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5205F" w14:textId="4CB1CC7A" w:rsidR="00CF2B28" w:rsidRDefault="00CF2B28" w:rsidP="00CF2B2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0B3463">
        <w:rPr>
          <w:rFonts w:cs="Arial"/>
          <w:b/>
          <w:noProof/>
          <w:sz w:val="24"/>
          <w:szCs w:val="24"/>
        </w:rPr>
        <w:t>3GPP TSG-RAN WG2 Meeting #115</w:t>
      </w:r>
      <w:r>
        <w:rPr>
          <w:rFonts w:cs="Arial"/>
          <w:b/>
          <w:noProof/>
          <w:sz w:val="24"/>
          <w:szCs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F63719" w:rsidRPr="00F63719">
        <w:rPr>
          <w:rFonts w:cs="Arial"/>
          <w:b/>
          <w:i/>
          <w:noProof/>
          <w:sz w:val="22"/>
          <w:szCs w:val="22"/>
          <w:lang w:val="en-GB" w:eastAsia="zh-CN"/>
        </w:rPr>
        <w:t>R2-2108613</w:t>
      </w:r>
      <w:bookmarkStart w:id="2" w:name="_GoBack"/>
      <w:bookmarkEnd w:id="2"/>
    </w:p>
    <w:p w14:paraId="7CE7C21C" w14:textId="6F84B86B" w:rsidR="00CF2B28" w:rsidRDefault="00CF2B28" w:rsidP="00CF2B28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>Online, 9</w:t>
      </w:r>
      <w:r w:rsidR="00ED12CB">
        <w:rPr>
          <w:rFonts w:ascii="Arial" w:eastAsia="宋体" w:hAnsi="Arial" w:cs="Arial"/>
          <w:b/>
          <w:noProof/>
          <w:sz w:val="22"/>
          <w:szCs w:val="22"/>
          <w:lang w:eastAsia="zh-CN"/>
        </w:rPr>
        <w:t>-27</w:t>
      </w: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August, 2021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  </w:t>
      </w:r>
    </w:p>
    <w:p w14:paraId="4BEBAF3B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/>
          <w:sz w:val="22"/>
          <w:lang w:eastAsia="zh-CN"/>
        </w:rPr>
        <w:t>HiSilicon</w:t>
      </w:r>
      <w:proofErr w:type="spellEnd"/>
    </w:p>
    <w:p w14:paraId="2BAE3C2F" w14:textId="77777777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9A295C" w:rsidRPr="009A295C">
        <w:rPr>
          <w:rFonts w:ascii="Arial" w:hAnsi="Arial" w:cs="Arial"/>
          <w:sz w:val="22"/>
        </w:rPr>
        <w:t xml:space="preserve">UE </w:t>
      </w:r>
      <w:proofErr w:type="spellStart"/>
      <w:r w:rsidR="009A295C" w:rsidRPr="009A295C">
        <w:rPr>
          <w:rFonts w:ascii="Arial" w:hAnsi="Arial" w:cs="Arial"/>
          <w:sz w:val="22"/>
        </w:rPr>
        <w:t>onboarding</w:t>
      </w:r>
      <w:proofErr w:type="spellEnd"/>
      <w:r w:rsidR="009A295C" w:rsidRPr="009A295C">
        <w:rPr>
          <w:rFonts w:ascii="Arial" w:hAnsi="Arial" w:cs="Arial"/>
          <w:sz w:val="22"/>
        </w:rPr>
        <w:t xml:space="preserve"> and remote provisioning for SNPN</w:t>
      </w:r>
    </w:p>
    <w:p w14:paraId="56479111" w14:textId="09AC3BAF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1E0650">
        <w:rPr>
          <w:rFonts w:ascii="Arial" w:eastAsia="宋体" w:hAnsi="Arial" w:cs="Arial"/>
          <w:sz w:val="22"/>
          <w:lang w:eastAsia="zh-CN"/>
        </w:rPr>
        <w:t>8.16.3</w:t>
      </w:r>
    </w:p>
    <w:p w14:paraId="129529A5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7F6B6B11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64EC67E0" w14:textId="6B67EE95" w:rsidR="00E87645" w:rsidRDefault="00CC17A2" w:rsidP="00E87645">
      <w:pPr>
        <w:jc w:val="both"/>
      </w:pPr>
      <w:r>
        <w:rPr>
          <w:rFonts w:eastAsia="宋体"/>
          <w:lang w:eastAsia="zh-CN"/>
        </w:rPr>
        <w:t xml:space="preserve">At RAN2#113-e, RAN2#113b-e 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nd RAN2#114-e,</w:t>
      </w:r>
      <w:r w:rsidR="00E87645">
        <w:rPr>
          <w:rFonts w:eastAsia="宋体"/>
          <w:lang w:eastAsia="zh-CN"/>
        </w:rPr>
        <w:t xml:space="preserve"> the RAN impact for supporting </w:t>
      </w:r>
      <w:r w:rsidR="00E87645" w:rsidRPr="008B7B0B">
        <w:rPr>
          <w:rFonts w:eastAsia="宋体"/>
          <w:lang w:eastAsia="zh-CN"/>
        </w:rPr>
        <w:t xml:space="preserve">UE </w:t>
      </w:r>
      <w:proofErr w:type="spellStart"/>
      <w:r w:rsidR="00E87645" w:rsidRPr="008B7B0B">
        <w:rPr>
          <w:rFonts w:eastAsia="宋体"/>
          <w:lang w:eastAsia="zh-CN"/>
        </w:rPr>
        <w:t>onboarding</w:t>
      </w:r>
      <w:proofErr w:type="spellEnd"/>
      <w:r w:rsidR="00E87645" w:rsidRPr="00765ECE">
        <w:rPr>
          <w:rFonts w:eastAsia="宋体"/>
          <w:lang w:eastAsia="zh-CN"/>
        </w:rPr>
        <w:t xml:space="preserve"> </w:t>
      </w:r>
      <w:r w:rsidR="00E87645">
        <w:rPr>
          <w:rFonts w:eastAsia="宋体"/>
          <w:lang w:eastAsia="zh-CN"/>
        </w:rPr>
        <w:t>was discussed and the</w:t>
      </w:r>
      <w:r w:rsidR="00E87645">
        <w:rPr>
          <w:rFonts w:eastAsia="MS Mincho"/>
        </w:rPr>
        <w:t xml:space="preserve"> </w:t>
      </w:r>
      <w:r w:rsidR="00E87645">
        <w:t xml:space="preserve">following agreements </w:t>
      </w:r>
      <w:r w:rsidR="00E87645">
        <w:rPr>
          <w:rFonts w:eastAsia="宋体"/>
          <w:lang w:eastAsia="zh-CN"/>
        </w:rPr>
        <w:t>were</w:t>
      </w:r>
      <w:r w:rsidR="00E87645">
        <w:rPr>
          <w:rFonts w:eastAsia="宋体"/>
          <w:kern w:val="2"/>
          <w:szCs w:val="22"/>
        </w:rPr>
        <w:t xml:space="preserve"> achieved [1][2]</w:t>
      </w:r>
      <w:r w:rsidR="00AB4104">
        <w:rPr>
          <w:rFonts w:eastAsia="宋体"/>
          <w:kern w:val="2"/>
          <w:szCs w:val="22"/>
        </w:rPr>
        <w:t>[3]</w:t>
      </w:r>
      <w:r w:rsidR="00E87645">
        <w:t>:</w:t>
      </w:r>
    </w:p>
    <w:p w14:paraId="6A4457FD" w14:textId="77777777" w:rsidR="006E0DB1" w:rsidRDefault="00765ECE" w:rsidP="006E0DB1">
      <w:pPr>
        <w:jc w:val="center"/>
        <w:rPr>
          <w:rFonts w:eastAsia="宋体"/>
          <w:i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57E06D1" wp14:editId="7ED86B12">
                <wp:extent cx="5653378" cy="1456006"/>
                <wp:effectExtent l="0" t="0" r="24130" b="1143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14560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27B7E" w14:textId="77777777" w:rsidR="003F0564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 w:rsidRPr="00D60F6B">
                              <w:t xml:space="preserve">Broadcast a 1-bit indication for </w:t>
                            </w:r>
                            <w:proofErr w:type="spellStart"/>
                            <w:r w:rsidRPr="00D60F6B">
                              <w:t>onboarding</w:t>
                            </w:r>
                            <w:proofErr w:type="spellEnd"/>
                            <w:r w:rsidRPr="00D60F6B">
                              <w:t xml:space="preserve"> per O-SNPN.</w:t>
                            </w:r>
                          </w:p>
                          <w:p w14:paraId="60C85542" w14:textId="77777777" w:rsidR="003F0564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>
                              <w:t>R2 assumes that</w:t>
                            </w:r>
                            <w:r w:rsidRPr="00D60F6B">
                              <w:t xml:space="preserve"> the 1-bit indication for </w:t>
                            </w:r>
                            <w:proofErr w:type="spellStart"/>
                            <w:r w:rsidRPr="00D60F6B">
                              <w:t>onboarding</w:t>
                            </w:r>
                            <w:proofErr w:type="spellEnd"/>
                            <w:r w:rsidRPr="00D60F6B">
                              <w:t xml:space="preserve"> </w:t>
                            </w:r>
                            <w:r>
                              <w:t xml:space="preserve">is </w:t>
                            </w:r>
                            <w:r w:rsidRPr="00D60F6B">
                              <w:t>in SIB1.</w:t>
                            </w:r>
                          </w:p>
                          <w:p w14:paraId="007B9F92" w14:textId="77777777" w:rsidR="003F0564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 w:rsidRPr="00A07743">
                              <w:t xml:space="preserve">The UE sends an indication for </w:t>
                            </w:r>
                            <w:proofErr w:type="spellStart"/>
                            <w:r w:rsidRPr="00A07743">
                              <w:t>onboarding</w:t>
                            </w:r>
                            <w:proofErr w:type="spellEnd"/>
                            <w:r w:rsidRPr="00A07743">
                              <w:t xml:space="preserve"> to the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at RRC Connection Establishment (intention to support AMF selection)</w:t>
                            </w:r>
                            <w:r w:rsidRPr="00A07743">
                              <w:t>.</w:t>
                            </w:r>
                          </w:p>
                          <w:p w14:paraId="21A5484E" w14:textId="77777777" w:rsidR="003F0564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 w:rsidRPr="00A07743">
                              <w:t xml:space="preserve">Focus on the O-SNPN scenario. Wait for SA2 further conclusion on how a PLMN can be used as </w:t>
                            </w:r>
                            <w:proofErr w:type="spellStart"/>
                            <w:r w:rsidRPr="00A07743">
                              <w:t>onboarding</w:t>
                            </w:r>
                            <w:proofErr w:type="spellEnd"/>
                            <w:r w:rsidRPr="00A07743">
                              <w:t xml:space="preserve"> network.</w:t>
                            </w:r>
                          </w:p>
                          <w:p w14:paraId="5CD3AEE1" w14:textId="77777777" w:rsidR="003F0564" w:rsidRPr="00A07743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>
                              <w:t xml:space="preserve">Will continue offline on the LS questions. </w:t>
                            </w:r>
                          </w:p>
                          <w:p w14:paraId="3FE8CB36" w14:textId="77777777" w:rsidR="00095EAB" w:rsidRPr="003F0564" w:rsidRDefault="00095EAB" w:rsidP="003F0564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7E06D1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45.15pt;height:1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" fillcolor="white [3201]" strokecolor="black [3213]" strokeweight=".5pt">
                <v:textbox>
                  <w:txbxContent>
                    <w:p w14:paraId="18827B7E" w14:textId="77777777" w:rsidR="003F0564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 w:rsidRPr="00D60F6B">
                        <w:t>Broadcast a 1-bit indication for onboarding per O-SNPN.</w:t>
                      </w:r>
                    </w:p>
                    <w:p w14:paraId="60C85542" w14:textId="77777777" w:rsidR="003F0564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>
                        <w:t>R2 assumes that</w:t>
                      </w:r>
                      <w:r w:rsidRPr="00D60F6B">
                        <w:t xml:space="preserve"> the 1-bit indication for onboarding </w:t>
                      </w:r>
                      <w:r>
                        <w:t xml:space="preserve">is </w:t>
                      </w:r>
                      <w:r w:rsidRPr="00D60F6B">
                        <w:t>in SIB1.</w:t>
                      </w:r>
                    </w:p>
                    <w:p w14:paraId="007B9F92" w14:textId="77777777" w:rsidR="003F0564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 w:rsidRPr="00A07743">
                        <w:t xml:space="preserve">The UE sends an indication for onboarding to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at RRC Connection Establishment (intention to support AMF selection)</w:t>
                      </w:r>
                      <w:r w:rsidRPr="00A07743">
                        <w:t>.</w:t>
                      </w:r>
                    </w:p>
                    <w:p w14:paraId="21A5484E" w14:textId="77777777" w:rsidR="003F0564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 w:rsidRPr="00A07743">
                        <w:t>Focus on the O-SNPN scenario. Wait for SA2 further conclusion on how a PLMN can be used as onboarding network.</w:t>
                      </w:r>
                    </w:p>
                    <w:p w14:paraId="5CD3AEE1" w14:textId="77777777" w:rsidR="003F0564" w:rsidRPr="00A07743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>
                        <w:t xml:space="preserve">Will continue offline on the LS questions. </w:t>
                      </w:r>
                    </w:p>
                    <w:p w14:paraId="3FE8CB36" w14:textId="77777777" w:rsidR="00095EAB" w:rsidRPr="003F0564" w:rsidRDefault="00095EAB" w:rsidP="003F0564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2F6D758" w14:textId="77777777" w:rsidR="00771833" w:rsidRDefault="00765ECE" w:rsidP="00765ECE">
      <w:pPr>
        <w:jc w:val="center"/>
        <w:rPr>
          <w:rFonts w:eastAsia="宋体"/>
          <w:i/>
          <w:lang w:val="en-US"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F908826" wp14:editId="24CE6B6D">
                <wp:extent cx="5638140" cy="2150669"/>
                <wp:effectExtent l="0" t="0" r="20320" b="2159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140" cy="21506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2D3E49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left="426" w:hanging="426"/>
                            </w:pPr>
                            <w:r>
                              <w:t xml:space="preserve">UE AS forwards the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indication (and Group IDs if Proposal#1 is agreed) per SNPN to UE NAS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network selection.</w:t>
                            </w:r>
                          </w:p>
                          <w:p w14:paraId="61BB3CE0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hanging="1619"/>
                            </w:pPr>
                            <w:r>
                              <w:t xml:space="preserve">No UE impact on connected mode mobility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671B4CB7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hanging="1619"/>
                            </w:pPr>
                            <w:r>
                              <w:t xml:space="preserve">A new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indication is included in </w:t>
                            </w:r>
                            <w:proofErr w:type="spellStart"/>
                            <w:r w:rsidRPr="00F46BAC">
                              <w:rPr>
                                <w:i/>
                                <w:iCs/>
                              </w:rPr>
                              <w:t>RRCSetupComplete</w:t>
                            </w:r>
                            <w:proofErr w:type="spellEnd"/>
                            <w:r>
                              <w:t xml:space="preserve"> message.</w:t>
                            </w:r>
                          </w:p>
                          <w:p w14:paraId="1D5B058A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left="426" w:hanging="426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R2 assumes that n</w:t>
                            </w:r>
                            <w:r w:rsidRPr="00BD3B53">
                              <w:rPr>
                                <w:lang w:eastAsia="zh-CN"/>
                              </w:rPr>
                              <w:t xml:space="preserve">o enhancement is needed to support </w:t>
                            </w:r>
                            <w:proofErr w:type="spellStart"/>
                            <w:r w:rsidRPr="00BD3B53">
                              <w:rPr>
                                <w:lang w:eastAsia="zh-CN"/>
                              </w:rPr>
                              <w:t>onboarding</w:t>
                            </w:r>
                            <w:proofErr w:type="spellEnd"/>
                            <w:r w:rsidRPr="00BD3B53">
                              <w:rPr>
                                <w:lang w:eastAsia="zh-CN"/>
                              </w:rPr>
                              <w:t xml:space="preserve"> for provisioning the PNI-NPN credentials to UE.</w:t>
                            </w:r>
                          </w:p>
                          <w:p w14:paraId="47F038AD" w14:textId="77777777" w:rsidR="00B338DD" w:rsidRPr="001401A9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left="426" w:hanging="426"/>
                            </w:pPr>
                            <w:r w:rsidRPr="007028DC">
                              <w:t xml:space="preserve">There is no need to introduce an </w:t>
                            </w:r>
                            <w:proofErr w:type="spellStart"/>
                            <w:r w:rsidRPr="007028DC">
                              <w:t>onboarding</w:t>
                            </w:r>
                            <w:proofErr w:type="spellEnd"/>
                            <w:r w:rsidRPr="007028DC">
                              <w:t xml:space="preserve"> request indication in RRC messages for UEs in RRC_INACTIVE.</w:t>
                            </w:r>
                            <w:r>
                              <w:t xml:space="preserve"> </w:t>
                            </w:r>
                          </w:p>
                          <w:p w14:paraId="65BB31DE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left="426" w:hanging="426"/>
                            </w:pPr>
                            <w:r>
                              <w:t xml:space="preserve">Group IDs per SNPN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purpose is broadcast in the SIB. FFS whether the Group IDs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purpose and for credential by separate entity are different. </w:t>
                            </w:r>
                          </w:p>
                          <w:p w14:paraId="6914AA4C" w14:textId="0DF01B3A" w:rsidR="00095EAB" w:rsidRP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hanging="1619"/>
                            </w:pPr>
                            <w:r>
                              <w:t xml:space="preserve">R2 assumes that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will not impact cell reselection.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908826" id="文本框 4" o:spid="_x0000_s1027" type="#_x0000_t202" style="width:443.95pt;height:16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" fillcolor="white [3201]" strokecolor="black [3213]" strokeweight=".5pt">
                <v:textbox>
                  <w:txbxContent>
                    <w:p w14:paraId="0B2D3E49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left="426" w:hanging="426"/>
                      </w:pPr>
                      <w:r>
                        <w:t>UE AS forwards the onboarding indication (and Group IDs if Proposal#1 is agreed) per SNPN to UE NAS for onboarding network selection.</w:t>
                      </w:r>
                    </w:p>
                    <w:p w14:paraId="61BB3CE0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hanging="1619"/>
                      </w:pPr>
                      <w:r>
                        <w:t>No UE impact on connected mode mobility for onboarding.</w:t>
                      </w:r>
                    </w:p>
                    <w:p w14:paraId="671B4CB7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hanging="1619"/>
                      </w:pPr>
                      <w:r>
                        <w:t xml:space="preserve">A new onboarding indication is included in </w:t>
                      </w:r>
                      <w:proofErr w:type="spellStart"/>
                      <w:r w:rsidRPr="00F46BAC">
                        <w:rPr>
                          <w:i/>
                          <w:iCs/>
                        </w:rPr>
                        <w:t>RRCSetupComplete</w:t>
                      </w:r>
                      <w:proofErr w:type="spellEnd"/>
                      <w:r>
                        <w:t xml:space="preserve"> message.</w:t>
                      </w:r>
                    </w:p>
                    <w:p w14:paraId="1D5B058A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left="426" w:hanging="426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R2 assumes that n</w:t>
                      </w:r>
                      <w:r w:rsidRPr="00BD3B53">
                        <w:rPr>
                          <w:lang w:eastAsia="zh-CN"/>
                        </w:rPr>
                        <w:t>o enhancement is needed to support onboarding for provisioning the PNI-NPN credentials to UE.</w:t>
                      </w:r>
                    </w:p>
                    <w:p w14:paraId="47F038AD" w14:textId="77777777" w:rsidR="00B338DD" w:rsidRPr="001401A9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left="426" w:hanging="426"/>
                      </w:pPr>
                      <w:r w:rsidRPr="007028DC">
                        <w:t>There is no need to introduce an onboarding request indication in RRC messages for UEs in RRC_INACTIVE.</w:t>
                      </w:r>
                      <w:r>
                        <w:t xml:space="preserve"> </w:t>
                      </w:r>
                    </w:p>
                    <w:p w14:paraId="65BB31DE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left="426" w:hanging="426"/>
                      </w:pPr>
                      <w:r>
                        <w:t xml:space="preserve">Group IDs per SNPN for onboarding purpose is broadcast in the SIB. FFS whether the Group IDs for onboarding purpose and for credential by separate entity are different. </w:t>
                      </w:r>
                    </w:p>
                    <w:p w14:paraId="6914AA4C" w14:textId="0DF01B3A" w:rsidR="00095EAB" w:rsidRP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hanging="1619"/>
                      </w:pPr>
                      <w:r>
                        <w:t xml:space="preserve">R2 assumes that onboarding will not impact cell reselection.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343056" w14:textId="564A534F" w:rsidR="00CC17A2" w:rsidRPr="00771833" w:rsidRDefault="00CC17A2" w:rsidP="00765ECE">
      <w:pPr>
        <w:jc w:val="center"/>
        <w:rPr>
          <w:rFonts w:eastAsia="宋体"/>
          <w:i/>
          <w:lang w:val="en-US"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C6ACF71" wp14:editId="71382413">
                <wp:extent cx="5653378" cy="2277374"/>
                <wp:effectExtent l="0" t="0" r="24130" b="2794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22773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43246" w14:textId="77777777" w:rsidR="00CC17A2" w:rsidRDefault="00CC17A2" w:rsidP="00CC17A2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426" w:hanging="426"/>
                            </w:pPr>
                            <w:r>
                              <w:t>[029] No additional information except for the already agreed broadcast parameters is needed, unless requested by other WG.</w:t>
                            </w:r>
                          </w:p>
                          <w:p w14:paraId="2AB9A323" w14:textId="77777777" w:rsidR="00CC17A2" w:rsidRDefault="00CC17A2" w:rsidP="00CC17A2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426" w:hanging="426"/>
                            </w:pPr>
                            <w:r>
                              <w:t xml:space="preserve">[029] </w:t>
                            </w:r>
                            <w:proofErr w:type="gramStart"/>
                            <w:r>
                              <w:t>There</w:t>
                            </w:r>
                            <w:proofErr w:type="gramEnd"/>
                            <w:r>
                              <w:t xml:space="preserve"> is no need to introduce the 1-bit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indication in SIB1 and optional GINs for PLMNs acting as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networks.</w:t>
                            </w:r>
                          </w:p>
                          <w:p w14:paraId="2EB44B49" w14:textId="77777777" w:rsidR="00CC17A2" w:rsidRDefault="00CC17A2" w:rsidP="00CC17A2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426" w:hanging="426"/>
                            </w:pPr>
                            <w:r>
                              <w:t xml:space="preserve">[029] Toggling the 1-bit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indication in SIB1 allows to control congestion due to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request.</w:t>
                            </w:r>
                          </w:p>
                          <w:p w14:paraId="55B8F3A1" w14:textId="77777777" w:rsidR="00CC17A2" w:rsidRDefault="00CC17A2" w:rsidP="00CC17A2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426" w:hanging="426"/>
                            </w:pPr>
                            <w:r>
                              <w:t xml:space="preserve">[029] RAN2 confirms that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does not impact the cell reselection procedure.</w:t>
                            </w:r>
                          </w:p>
                          <w:p w14:paraId="33674599" w14:textId="77777777" w:rsidR="00CC17A2" w:rsidRDefault="00CC17A2" w:rsidP="00CC17A2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426" w:hanging="426"/>
                            </w:pPr>
                            <w:r>
                              <w:t xml:space="preserve">[029] For AMF routing, no extra information is needed in addition to the already agreed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request indication in </w:t>
                            </w:r>
                            <w:proofErr w:type="spellStart"/>
                            <w:r>
                              <w:t>RRCSetupComplete</w:t>
                            </w:r>
                            <w:proofErr w:type="spellEnd"/>
                            <w:r>
                              <w:t>, unless explicitly requested by other WGs.</w:t>
                            </w:r>
                          </w:p>
                          <w:p w14:paraId="3D4DD67A" w14:textId="75466EE4" w:rsidR="00CC17A2" w:rsidRDefault="00CC17A2" w:rsidP="00CC17A2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426" w:hanging="426"/>
                              <w:rPr>
                                <w:lang w:eastAsia="zh-CN"/>
                              </w:rPr>
                            </w:pPr>
                            <w:r>
                              <w:t xml:space="preserve">[029] </w:t>
                            </w:r>
                            <w:proofErr w:type="gramStart"/>
                            <w:r>
                              <w:t>Any</w:t>
                            </w:r>
                            <w:proofErr w:type="gramEnd"/>
                            <w:r>
                              <w:t xml:space="preserve"> limitation to a selected set of UEs using </w:t>
                            </w:r>
                            <w:proofErr w:type="spellStart"/>
                            <w:r>
                              <w:t>uSIM</w:t>
                            </w:r>
                            <w:proofErr w:type="spellEnd"/>
                            <w:r>
                              <w:t xml:space="preserve"> tags is out of RAN2 scope.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6ACF71" id="文本框 6" o:spid="_x0000_s1028" type="#_x0000_t202" style="width:445.15pt;height:17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" fillcolor="white [3201]" strokecolor="black [3213]" strokeweight=".5pt">
                <v:textbox>
                  <w:txbxContent>
                    <w:p w14:paraId="5E743246" w14:textId="77777777" w:rsidR="00CC17A2" w:rsidRDefault="00CC17A2" w:rsidP="00CC17A2">
                      <w:pPr>
                        <w:pStyle w:val="Agreement"/>
                        <w:tabs>
                          <w:tab w:val="clear" w:pos="1619"/>
                        </w:tabs>
                        <w:ind w:left="426" w:hanging="426"/>
                      </w:pPr>
                      <w:r>
                        <w:t>[029] No additional information except for the already agreed broadcast parameters is needed, unless requested by other WG.</w:t>
                      </w:r>
                    </w:p>
                    <w:p w14:paraId="2AB9A323" w14:textId="77777777" w:rsidR="00CC17A2" w:rsidRDefault="00CC17A2" w:rsidP="00CC17A2">
                      <w:pPr>
                        <w:pStyle w:val="Agreement"/>
                        <w:tabs>
                          <w:tab w:val="clear" w:pos="1619"/>
                        </w:tabs>
                        <w:ind w:left="426" w:hanging="426"/>
                      </w:pPr>
                      <w:r>
                        <w:t xml:space="preserve">[029] </w:t>
                      </w:r>
                      <w:proofErr w:type="gramStart"/>
                      <w:r>
                        <w:t>There</w:t>
                      </w:r>
                      <w:proofErr w:type="gramEnd"/>
                      <w:r>
                        <w:t xml:space="preserve"> is no need to introduce the 1-bit onboarding indication in SIB1 and optional GINs for PLMNs acting as onboarding networks.</w:t>
                      </w:r>
                    </w:p>
                    <w:p w14:paraId="2EB44B49" w14:textId="77777777" w:rsidR="00CC17A2" w:rsidRDefault="00CC17A2" w:rsidP="00CC17A2">
                      <w:pPr>
                        <w:pStyle w:val="Agreement"/>
                        <w:tabs>
                          <w:tab w:val="clear" w:pos="1619"/>
                        </w:tabs>
                        <w:ind w:left="426" w:hanging="426"/>
                      </w:pPr>
                      <w:r>
                        <w:t>[029] Toggling the 1-bit onboarding indication in SIB1 allows to control congestion due to onboarding request.</w:t>
                      </w:r>
                    </w:p>
                    <w:p w14:paraId="55B8F3A1" w14:textId="77777777" w:rsidR="00CC17A2" w:rsidRDefault="00CC17A2" w:rsidP="00CC17A2">
                      <w:pPr>
                        <w:pStyle w:val="Agreement"/>
                        <w:tabs>
                          <w:tab w:val="clear" w:pos="1619"/>
                        </w:tabs>
                        <w:ind w:left="426" w:hanging="426"/>
                      </w:pPr>
                      <w:r>
                        <w:t>[029] RAN2 confirms that onboarding does not impact the cell reselection procedure.</w:t>
                      </w:r>
                    </w:p>
                    <w:p w14:paraId="33674599" w14:textId="77777777" w:rsidR="00CC17A2" w:rsidRDefault="00CC17A2" w:rsidP="00CC17A2">
                      <w:pPr>
                        <w:pStyle w:val="Agreement"/>
                        <w:tabs>
                          <w:tab w:val="clear" w:pos="1619"/>
                        </w:tabs>
                        <w:ind w:left="426" w:hanging="426"/>
                      </w:pPr>
                      <w:r>
                        <w:t xml:space="preserve">[029] For AMF routing, no extra information is needed in addition to the already agreed onboarding request indication in </w:t>
                      </w:r>
                      <w:proofErr w:type="spellStart"/>
                      <w:r>
                        <w:t>RRCSetupComplete</w:t>
                      </w:r>
                      <w:proofErr w:type="spellEnd"/>
                      <w:r>
                        <w:t>, unless explicitly requested by other WGs.</w:t>
                      </w:r>
                    </w:p>
                    <w:p w14:paraId="3D4DD67A" w14:textId="75466EE4" w:rsidR="00CC17A2" w:rsidRDefault="00CC17A2" w:rsidP="00CC17A2">
                      <w:pPr>
                        <w:pStyle w:val="Agreement"/>
                        <w:tabs>
                          <w:tab w:val="clear" w:pos="1619"/>
                        </w:tabs>
                        <w:ind w:left="426" w:hanging="426"/>
                        <w:rPr>
                          <w:lang w:eastAsia="zh-CN"/>
                        </w:rPr>
                      </w:pPr>
                      <w:r>
                        <w:t xml:space="preserve">[029] </w:t>
                      </w:r>
                      <w:proofErr w:type="gramStart"/>
                      <w:r>
                        <w:t>Any</w:t>
                      </w:r>
                      <w:proofErr w:type="gramEnd"/>
                      <w:r>
                        <w:t xml:space="preserve"> limitation to a selected set of UEs using </w:t>
                      </w:r>
                      <w:proofErr w:type="spellStart"/>
                      <w:r>
                        <w:t>uSIM</w:t>
                      </w:r>
                      <w:proofErr w:type="spellEnd"/>
                      <w:r>
                        <w:t xml:space="preserve"> tags is out of RAN2 scope.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B0227C" w14:textId="14DBBAE3" w:rsidR="003D4F35" w:rsidRDefault="009D523B" w:rsidP="009D523B">
      <w:pPr>
        <w:jc w:val="both"/>
        <w:rPr>
          <w:rFonts w:eastAsia="宋体"/>
          <w:lang w:eastAsia="zh-CN"/>
        </w:rPr>
      </w:pPr>
      <w:r>
        <w:t xml:space="preserve">In this paper, we </w:t>
      </w:r>
      <w:r w:rsidR="00C4632C">
        <w:t xml:space="preserve">further </w:t>
      </w:r>
      <w:r w:rsidR="00C4632C" w:rsidRPr="00C4632C">
        <w:t>analyse the possible RAN</w:t>
      </w:r>
      <w:r w:rsidR="0038507B">
        <w:t>2</w:t>
      </w:r>
      <w:r w:rsidR="00C4632C" w:rsidRPr="00C4632C">
        <w:t xml:space="preserve"> </w:t>
      </w:r>
      <w:r w:rsidR="00C4632C">
        <w:t>impact</w:t>
      </w:r>
      <w:r w:rsidR="00065FFA">
        <w:t>s</w:t>
      </w:r>
      <w:r w:rsidR="00C4632C" w:rsidRPr="00C4632C">
        <w:t xml:space="preserve"> </w:t>
      </w:r>
      <w:r w:rsidR="00C4632C">
        <w:t>for</w:t>
      </w:r>
      <w:r w:rsidR="00C4632C" w:rsidRPr="00C4632C">
        <w:t xml:space="preserve"> </w:t>
      </w:r>
      <w:r w:rsidR="00C4632C">
        <w:rPr>
          <w:rFonts w:eastAsia="宋体"/>
          <w:lang w:eastAsia="zh-CN"/>
        </w:rPr>
        <w:t xml:space="preserve">supporting </w:t>
      </w:r>
      <w:r w:rsidR="002125C4" w:rsidRPr="008B7B0B">
        <w:rPr>
          <w:rFonts w:eastAsia="宋体"/>
          <w:lang w:eastAsia="zh-CN"/>
        </w:rPr>
        <w:t xml:space="preserve">UE </w:t>
      </w:r>
      <w:proofErr w:type="spellStart"/>
      <w:r w:rsidR="002125C4" w:rsidRPr="008B7B0B">
        <w:rPr>
          <w:rFonts w:eastAsia="宋体"/>
          <w:lang w:eastAsia="zh-CN"/>
        </w:rPr>
        <w:t>onboarding</w:t>
      </w:r>
      <w:proofErr w:type="spellEnd"/>
      <w:r w:rsidR="002125C4" w:rsidRPr="008B7B0B">
        <w:rPr>
          <w:rFonts w:eastAsia="宋体"/>
          <w:lang w:eastAsia="zh-CN"/>
        </w:rPr>
        <w:t xml:space="preserve"> and remote provisioning</w:t>
      </w:r>
      <w:r w:rsidR="00C24A8D">
        <w:rPr>
          <w:rFonts w:eastAsia="宋体"/>
          <w:lang w:eastAsia="zh-CN"/>
        </w:rPr>
        <w:t>.</w:t>
      </w:r>
    </w:p>
    <w:p w14:paraId="1A27CEE2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Discussion</w:t>
      </w:r>
      <w:bookmarkStart w:id="3" w:name="OLE_LINK462"/>
      <w:bookmarkStart w:id="4" w:name="OLE_LINK463"/>
    </w:p>
    <w:p w14:paraId="0C5885E6" w14:textId="23AA9A12" w:rsidR="009B177B" w:rsidRPr="00CB0190" w:rsidRDefault="00B26F02" w:rsidP="001652C7">
      <w:pPr>
        <w:pStyle w:val="2"/>
        <w:numPr>
          <w:ilvl w:val="0"/>
          <w:numId w:val="0"/>
        </w:numPr>
        <w:spacing w:after="240"/>
        <w:jc w:val="both"/>
      </w:pPr>
      <w:r w:rsidRPr="006552CB">
        <w:t>2.</w:t>
      </w:r>
      <w:r w:rsidR="007D6DBC">
        <w:t>1</w:t>
      </w:r>
      <w:r w:rsidRPr="006552CB">
        <w:t xml:space="preserve"> </w:t>
      </w:r>
      <w:r w:rsidR="001652C7" w:rsidRPr="00CB0190">
        <w:t>Cell suitability for cell selection</w:t>
      </w:r>
    </w:p>
    <w:p w14:paraId="1FD6EBE1" w14:textId="2994E7EB" w:rsidR="006B35D2" w:rsidRDefault="00B26F02" w:rsidP="00B26F02">
      <w:pPr>
        <w:jc w:val="both"/>
        <w:rPr>
          <w:rFonts w:eastAsia="MS Mincho"/>
        </w:rPr>
      </w:pPr>
      <w:r>
        <w:rPr>
          <w:rFonts w:eastAsia="宋体"/>
          <w:lang w:eastAsia="zh-CN"/>
        </w:rPr>
        <w:t>A</w:t>
      </w:r>
      <w:r w:rsidR="001652C7">
        <w:rPr>
          <w:rFonts w:eastAsia="宋体"/>
          <w:lang w:eastAsia="zh-CN"/>
        </w:rPr>
        <w:t>s</w:t>
      </w:r>
      <w:r>
        <w:t xml:space="preserve"> the</w:t>
      </w:r>
      <w:r w:rsidRPr="00CA7C57">
        <w:t xml:space="preserve"> support </w:t>
      </w:r>
      <w:r>
        <w:t xml:space="preserve">of </w:t>
      </w:r>
      <w:proofErr w:type="spellStart"/>
      <w:r>
        <w:t>onboard</w:t>
      </w:r>
      <w:r w:rsidRPr="00BB11EC">
        <w:t>ing</w:t>
      </w:r>
      <w:proofErr w:type="spellEnd"/>
      <w:r w:rsidRPr="00BB11EC">
        <w:t xml:space="preserve"> may be </w:t>
      </w:r>
      <w:r>
        <w:t>non-</w:t>
      </w:r>
      <w:r w:rsidRPr="00BB11EC">
        <w:t xml:space="preserve">uniform within the </w:t>
      </w:r>
      <w:r>
        <w:t>O-</w:t>
      </w:r>
      <w:r w:rsidRPr="00BB11EC">
        <w:t xml:space="preserve">SNPN, different </w:t>
      </w:r>
      <w:proofErr w:type="spellStart"/>
      <w:r w:rsidRPr="00BB11EC">
        <w:t>onboarding</w:t>
      </w:r>
      <w:proofErr w:type="spellEnd"/>
      <w:r w:rsidRPr="00BB11EC">
        <w:t xml:space="preserve"> </w:t>
      </w:r>
      <w:r>
        <w:t>information may be</w:t>
      </w:r>
      <w:r w:rsidRPr="00BB11EC">
        <w:t xml:space="preserve"> broadcast </w:t>
      </w:r>
      <w:r>
        <w:t>by</w:t>
      </w:r>
      <w:r w:rsidRPr="00BB11EC">
        <w:t xml:space="preserve"> cells </w:t>
      </w:r>
      <w:r>
        <w:t xml:space="preserve">of </w:t>
      </w:r>
      <w:r w:rsidRPr="00BB11EC">
        <w:t xml:space="preserve">the </w:t>
      </w:r>
      <w:r>
        <w:t>O-</w:t>
      </w:r>
      <w:r w:rsidRPr="00BB11EC">
        <w:t>SNPN</w:t>
      </w:r>
      <w:r>
        <w:t xml:space="preserve">. When selecting a cell to carry out </w:t>
      </w:r>
      <w:proofErr w:type="spellStart"/>
      <w:r w:rsidR="007104E6">
        <w:t>onboarding</w:t>
      </w:r>
      <w:proofErr w:type="spellEnd"/>
      <w:r>
        <w:t xml:space="preserve">, the UE shall consider </w:t>
      </w:r>
      <w:r w:rsidR="00DF6FD3">
        <w:t xml:space="preserve">the </w:t>
      </w:r>
      <w:r w:rsidR="00DF6FD3">
        <w:rPr>
          <w:rFonts w:eastAsia="宋体"/>
          <w:lang w:val="en-US" w:eastAsia="zh-CN"/>
        </w:rPr>
        <w:t>onboarding</w:t>
      </w:r>
      <w:r w:rsidR="00465347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indication </w:t>
      </w:r>
      <w:r w:rsidR="00CD29F3">
        <w:rPr>
          <w:rFonts w:eastAsia="宋体"/>
          <w:lang w:val="en-US" w:eastAsia="zh-CN"/>
        </w:rPr>
        <w:t>and the GINs</w:t>
      </w:r>
      <w:r w:rsidR="00465347">
        <w:rPr>
          <w:rFonts w:eastAsia="宋体"/>
          <w:lang w:val="en-US" w:eastAsia="zh-CN"/>
        </w:rPr>
        <w:t xml:space="preserve"> broadcast </w:t>
      </w:r>
      <w:r>
        <w:rPr>
          <w:rFonts w:eastAsia="宋体"/>
          <w:lang w:val="en-US" w:eastAsia="zh-CN"/>
        </w:rPr>
        <w:t xml:space="preserve">by </w:t>
      </w:r>
      <w:r w:rsidR="00527DE3">
        <w:rPr>
          <w:rFonts w:eastAsia="宋体"/>
          <w:lang w:val="en-US" w:eastAsia="zh-CN"/>
        </w:rPr>
        <w:t>c</w:t>
      </w:r>
      <w:r>
        <w:rPr>
          <w:rFonts w:eastAsia="宋体"/>
          <w:lang w:val="en-US" w:eastAsia="zh-CN"/>
        </w:rPr>
        <w:t>ell</w:t>
      </w:r>
      <w:r w:rsidR="00527DE3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. </w:t>
      </w:r>
      <w:r w:rsidR="00670990">
        <w:rPr>
          <w:rFonts w:eastAsia="宋体"/>
          <w:lang w:val="en-US" w:eastAsia="zh-CN"/>
        </w:rPr>
        <w:t>Therefore,</w:t>
      </w:r>
      <w:r w:rsidR="00B55E42">
        <w:rPr>
          <w:rFonts w:eastAsia="宋体"/>
          <w:lang w:val="en-US" w:eastAsia="zh-CN"/>
        </w:rPr>
        <w:t xml:space="preserve"> for a UE indicated for Onboarding via SNPN,</w:t>
      </w:r>
      <w:r w:rsidR="00670990">
        <w:rPr>
          <w:rFonts w:eastAsia="宋体"/>
          <w:lang w:val="en-US" w:eastAsia="zh-CN"/>
        </w:rPr>
        <w:t xml:space="preserve"> </w:t>
      </w:r>
      <w:r w:rsidR="00B55E42">
        <w:rPr>
          <w:rFonts w:eastAsia="MS Mincho"/>
        </w:rPr>
        <w:t xml:space="preserve">an additional condition for </w:t>
      </w:r>
      <w:r w:rsidR="00527DE3">
        <w:rPr>
          <w:rFonts w:eastAsia="MS Mincho"/>
        </w:rPr>
        <w:t xml:space="preserve">cell suitability </w:t>
      </w:r>
      <w:r w:rsidR="00B55E42">
        <w:rPr>
          <w:rFonts w:eastAsia="MS Mincho"/>
        </w:rPr>
        <w:t>check may be introduced</w:t>
      </w:r>
      <w:r w:rsidR="00527DE3" w:rsidRPr="00560127">
        <w:rPr>
          <w:rFonts w:eastAsia="MS Mincho"/>
        </w:rPr>
        <w:t xml:space="preserve"> to </w:t>
      </w:r>
      <w:r w:rsidR="00B55E42">
        <w:rPr>
          <w:rFonts w:eastAsia="MS Mincho"/>
        </w:rPr>
        <w:t>tak</w:t>
      </w:r>
      <w:r w:rsidR="00B42A36">
        <w:rPr>
          <w:rFonts w:eastAsia="MS Mincho"/>
        </w:rPr>
        <w:t>e</w:t>
      </w:r>
      <w:r w:rsidR="00B55E42">
        <w:rPr>
          <w:rFonts w:eastAsia="MS Mincho"/>
        </w:rPr>
        <w:t xml:space="preserve"> into account the UE </w:t>
      </w:r>
      <w:proofErr w:type="spellStart"/>
      <w:r w:rsidR="00B55E42">
        <w:rPr>
          <w:rFonts w:eastAsia="MS Mincho"/>
        </w:rPr>
        <w:t>onboarding</w:t>
      </w:r>
      <w:proofErr w:type="spellEnd"/>
      <w:r w:rsidR="00B55E42">
        <w:rPr>
          <w:rFonts w:eastAsia="MS Mincho"/>
        </w:rPr>
        <w:t xml:space="preserve"> related </w:t>
      </w:r>
      <w:r w:rsidR="00670990">
        <w:rPr>
          <w:rFonts w:eastAsia="宋体"/>
          <w:lang w:val="en-US" w:eastAsia="zh-CN"/>
        </w:rPr>
        <w:t>information</w:t>
      </w:r>
      <w:r w:rsidR="00B55E42">
        <w:rPr>
          <w:rFonts w:eastAsia="宋体"/>
          <w:lang w:val="en-US" w:eastAsia="zh-CN"/>
        </w:rPr>
        <w:t xml:space="preserve"> (e.g. whether the SNPN cell supports onboarding, </w:t>
      </w:r>
      <w:r w:rsidR="0054593B">
        <w:rPr>
          <w:rFonts w:eastAsia="宋体"/>
          <w:lang w:val="en-US" w:eastAsia="zh-CN"/>
        </w:rPr>
        <w:t>the selected/available GINs, etc.)</w:t>
      </w:r>
      <w:r w:rsidR="004007F3">
        <w:rPr>
          <w:rFonts w:eastAsia="宋体"/>
          <w:lang w:val="en-US" w:eastAsia="zh-CN"/>
        </w:rPr>
        <w:t>.</w:t>
      </w:r>
      <w:r w:rsidR="00B16858">
        <w:rPr>
          <w:rFonts w:eastAsia="宋体"/>
          <w:lang w:val="en-US" w:eastAsia="zh-CN"/>
        </w:rPr>
        <w:t xml:space="preserve"> In addition, a</w:t>
      </w:r>
      <w:r w:rsidR="00E7267A">
        <w:rPr>
          <w:rFonts w:eastAsia="MS Mincho"/>
        </w:rPr>
        <w:t xml:space="preserve">s </w:t>
      </w:r>
      <w:proofErr w:type="spellStart"/>
      <w:r w:rsidR="00E7267A">
        <w:rPr>
          <w:rFonts w:eastAsia="MS Mincho"/>
        </w:rPr>
        <w:t>onboarding</w:t>
      </w:r>
      <w:proofErr w:type="spellEnd"/>
      <w:r w:rsidR="00E7267A">
        <w:rPr>
          <w:rFonts w:eastAsia="MS Mincho"/>
        </w:rPr>
        <w:t xml:space="preserve"> is a one-shot procedure, </w:t>
      </w:r>
      <w:r w:rsidR="005A522E">
        <w:rPr>
          <w:rFonts w:eastAsia="MS Mincho"/>
        </w:rPr>
        <w:t xml:space="preserve">it does not </w:t>
      </w:r>
      <w:r w:rsidR="005A522E">
        <w:t xml:space="preserve">impact the cell reselection. Therefore, the update of the </w:t>
      </w:r>
      <w:r w:rsidR="005A522E">
        <w:rPr>
          <w:rFonts w:eastAsia="MS Mincho"/>
        </w:rPr>
        <w:t>cell suitability definition</w:t>
      </w:r>
      <w:r w:rsidR="005A522E">
        <w:t xml:space="preserve"> </w:t>
      </w:r>
      <w:r w:rsidR="000114D6">
        <w:rPr>
          <w:rFonts w:eastAsia="MS Mincho"/>
        </w:rPr>
        <w:t xml:space="preserve">applies only </w:t>
      </w:r>
      <w:r w:rsidR="006030EF">
        <w:rPr>
          <w:rFonts w:eastAsia="MS Mincho"/>
        </w:rPr>
        <w:t>to</w:t>
      </w:r>
      <w:r w:rsidR="006030EF">
        <w:t xml:space="preserve"> </w:t>
      </w:r>
      <w:r w:rsidR="000114D6" w:rsidRPr="00B26F02">
        <w:t>cell selection</w:t>
      </w:r>
      <w:r w:rsidR="000114D6">
        <w:t xml:space="preserve"> and </w:t>
      </w:r>
      <w:r w:rsidR="005A522E">
        <w:t xml:space="preserve">does not apply </w:t>
      </w:r>
      <w:r w:rsidR="006030EF">
        <w:t xml:space="preserve">to </w:t>
      </w:r>
      <w:r w:rsidR="005A522E">
        <w:t>cell reselection.</w:t>
      </w:r>
      <w:r w:rsidR="00E7267A">
        <w:rPr>
          <w:rFonts w:eastAsia="MS Mincho"/>
        </w:rPr>
        <w:t xml:space="preserve"> </w:t>
      </w:r>
    </w:p>
    <w:p w14:paraId="3C13F4FE" w14:textId="3649C3E7" w:rsidR="0054593B" w:rsidRDefault="0054593B" w:rsidP="00B26F02">
      <w:pPr>
        <w:jc w:val="both"/>
        <w:rPr>
          <w:rFonts w:eastAsia="MS Mincho"/>
        </w:rPr>
      </w:pPr>
      <w:r>
        <w:rPr>
          <w:rFonts w:eastAsia="MS Mincho"/>
        </w:rPr>
        <w:t xml:space="preserve">It is also worth pointing out that, </w:t>
      </w:r>
      <w:r>
        <w:t xml:space="preserve">this additional condition </w:t>
      </w:r>
      <w:r w:rsidR="008E1540">
        <w:t>related</w:t>
      </w:r>
      <w:r>
        <w:t xml:space="preserve"> to UE </w:t>
      </w:r>
      <w:proofErr w:type="spellStart"/>
      <w:r>
        <w:t>onboarding</w:t>
      </w:r>
      <w:proofErr w:type="spellEnd"/>
      <w:r>
        <w:t xml:space="preserve"> should have no impact on the UEs that do not support </w:t>
      </w:r>
      <w:proofErr w:type="spellStart"/>
      <w:r>
        <w:t>onboarding</w:t>
      </w:r>
      <w:proofErr w:type="spellEnd"/>
      <w:r>
        <w:t xml:space="preserve"> via SNPN.</w:t>
      </w:r>
    </w:p>
    <w:p w14:paraId="49092CA8" w14:textId="08779878" w:rsidR="0006145A" w:rsidRDefault="0054593B" w:rsidP="00B26F02">
      <w:pPr>
        <w:pStyle w:val="Proposal"/>
      </w:pPr>
      <w:r>
        <w:rPr>
          <w:rFonts w:eastAsia="MS Mincho"/>
        </w:rPr>
        <w:t xml:space="preserve">For a UE indicated to perform </w:t>
      </w:r>
      <w:proofErr w:type="spellStart"/>
      <w:r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 via SNPN, an additional condition for</w:t>
      </w:r>
      <w:r w:rsidR="006E0F16">
        <w:rPr>
          <w:rFonts w:eastAsia="MS Mincho"/>
        </w:rPr>
        <w:t xml:space="preserve"> cell suitability </w:t>
      </w:r>
      <w:r>
        <w:rPr>
          <w:rFonts w:eastAsia="MS Mincho"/>
        </w:rPr>
        <w:t xml:space="preserve">check may be introduced to consider the UE </w:t>
      </w:r>
      <w:proofErr w:type="spellStart"/>
      <w:r w:rsidR="008E1540"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 related information (e.g.</w:t>
      </w:r>
      <w:r w:rsidR="0006145A" w:rsidRPr="00560127">
        <w:rPr>
          <w:rFonts w:eastAsia="MS Mincho"/>
        </w:rPr>
        <w:t xml:space="preserve"> "</w:t>
      </w:r>
      <w:proofErr w:type="spellStart"/>
      <w:r w:rsidR="0006145A" w:rsidRPr="00560127">
        <w:rPr>
          <w:rFonts w:eastAsia="MS Mincho"/>
        </w:rPr>
        <w:t>onboarding</w:t>
      </w:r>
      <w:proofErr w:type="spellEnd"/>
      <w:r w:rsidR="0006145A" w:rsidRPr="00560127">
        <w:rPr>
          <w:rFonts w:eastAsia="MS Mincho"/>
        </w:rPr>
        <w:t xml:space="preserve"> support"</w:t>
      </w:r>
      <w:r w:rsidR="006E0F16">
        <w:rPr>
          <w:rFonts w:eastAsia="MS Mincho"/>
        </w:rPr>
        <w:t xml:space="preserve"> </w:t>
      </w:r>
      <w:r w:rsidR="00B876E7">
        <w:rPr>
          <w:rFonts w:eastAsia="MS Mincho"/>
        </w:rPr>
        <w:t>indication</w:t>
      </w:r>
      <w:r>
        <w:rPr>
          <w:rFonts w:eastAsia="MS Mincho"/>
        </w:rPr>
        <w:t xml:space="preserve">, </w:t>
      </w:r>
      <w:r w:rsidR="006E0F16">
        <w:rPr>
          <w:rFonts w:eastAsia="MS Mincho"/>
        </w:rPr>
        <w:t>sele</w:t>
      </w:r>
      <w:r w:rsidR="00D752AC">
        <w:rPr>
          <w:rFonts w:eastAsia="MS Mincho"/>
        </w:rPr>
        <w:t>c</w:t>
      </w:r>
      <w:r w:rsidR="006E0F16">
        <w:rPr>
          <w:rFonts w:eastAsia="MS Mincho"/>
        </w:rPr>
        <w:t>ted GIN</w:t>
      </w:r>
      <w:r w:rsidR="00DA17E0">
        <w:rPr>
          <w:rFonts w:eastAsia="MS Mincho"/>
        </w:rPr>
        <w:t>(s)</w:t>
      </w:r>
      <w:r w:rsidR="00544AC8">
        <w:rPr>
          <w:rFonts w:eastAsia="MS Mincho"/>
        </w:rPr>
        <w:t>, etc.</w:t>
      </w:r>
      <w:r>
        <w:rPr>
          <w:rFonts w:eastAsia="MS Mincho"/>
        </w:rPr>
        <w:t>)</w:t>
      </w:r>
      <w:r w:rsidR="00FE6ECA">
        <w:rPr>
          <w:rFonts w:eastAsia="MS Mincho"/>
        </w:rPr>
        <w:t xml:space="preserve">. </w:t>
      </w:r>
      <w:r w:rsidR="0006024C">
        <w:rPr>
          <w:rFonts w:eastAsia="MS Mincho"/>
        </w:rPr>
        <w:t xml:space="preserve">This </w:t>
      </w:r>
      <w:r>
        <w:rPr>
          <w:rFonts w:eastAsia="MS Mincho"/>
        </w:rPr>
        <w:t xml:space="preserve">additional condition, if agreed, </w:t>
      </w:r>
      <w:r w:rsidR="0006024C">
        <w:rPr>
          <w:rFonts w:eastAsia="MS Mincho"/>
        </w:rPr>
        <w:t xml:space="preserve">applies </w:t>
      </w:r>
      <w:r w:rsidR="0006024C" w:rsidRPr="0054593B">
        <w:rPr>
          <w:rFonts w:eastAsia="MS Mincho"/>
          <w:i/>
        </w:rPr>
        <w:t>only</w:t>
      </w:r>
      <w:r w:rsidR="0006024C">
        <w:rPr>
          <w:rFonts w:eastAsia="MS Mincho"/>
        </w:rPr>
        <w:t xml:space="preserve"> </w:t>
      </w:r>
      <w:r w:rsidR="00E41251">
        <w:rPr>
          <w:rFonts w:eastAsia="MS Mincho"/>
        </w:rPr>
        <w:t xml:space="preserve">to </w:t>
      </w:r>
      <w:r w:rsidR="0006024C" w:rsidRPr="00B26F02">
        <w:t>cell selection procedure</w:t>
      </w:r>
      <w:r>
        <w:t xml:space="preserve"> for the UE performing </w:t>
      </w:r>
      <w:proofErr w:type="spellStart"/>
      <w:r>
        <w:t>onboarding</w:t>
      </w:r>
      <w:proofErr w:type="spellEnd"/>
      <w:r>
        <w:t xml:space="preserve"> via SNPN</w:t>
      </w:r>
      <w:r w:rsidR="0006024C">
        <w:t>.</w:t>
      </w:r>
    </w:p>
    <w:bookmarkEnd w:id="3"/>
    <w:bookmarkEnd w:id="4"/>
    <w:p w14:paraId="0B8153BB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0E5F9EE7" w14:textId="6B5BAD17" w:rsidR="00D7547D" w:rsidRPr="00D7547D" w:rsidRDefault="00BD18E9">
      <w:pPr>
        <w:rPr>
          <w:rFonts w:eastAsia="宋体"/>
          <w:kern w:val="2"/>
          <w:szCs w:val="22"/>
        </w:rPr>
      </w:pPr>
      <w:bookmarkStart w:id="5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 xml:space="preserve">the </w:t>
      </w:r>
      <w:r w:rsidR="00855338" w:rsidRPr="00855338">
        <w:rPr>
          <w:rFonts w:eastAsia="宋体"/>
          <w:kern w:val="2"/>
          <w:szCs w:val="22"/>
        </w:rPr>
        <w:t xml:space="preserve">impact for </w:t>
      </w:r>
      <w:r w:rsidR="001E2DAC">
        <w:rPr>
          <w:rFonts w:eastAsia="宋体"/>
          <w:lang w:eastAsia="zh-CN"/>
        </w:rPr>
        <w:t xml:space="preserve">supporting </w:t>
      </w:r>
      <w:r w:rsidR="001E2DAC" w:rsidRPr="008B7B0B">
        <w:rPr>
          <w:rFonts w:eastAsia="宋体"/>
          <w:lang w:eastAsia="zh-CN"/>
        </w:rPr>
        <w:t xml:space="preserve">UE </w:t>
      </w:r>
      <w:proofErr w:type="spellStart"/>
      <w:r w:rsidR="001E2DAC" w:rsidRPr="008B7B0B">
        <w:rPr>
          <w:rFonts w:eastAsia="宋体"/>
          <w:lang w:eastAsia="zh-CN"/>
        </w:rPr>
        <w:t>onboarding</w:t>
      </w:r>
      <w:proofErr w:type="spellEnd"/>
      <w:r w:rsidR="001E2DAC" w:rsidRPr="008B7B0B">
        <w:rPr>
          <w:rFonts w:eastAsia="宋体"/>
          <w:lang w:eastAsia="zh-CN"/>
        </w:rPr>
        <w:t xml:space="preserve"> and remote provisioning</w:t>
      </w:r>
      <w:r w:rsidR="001E2DAC" w:rsidRPr="00855338">
        <w:rPr>
          <w:rFonts w:eastAsia="宋体"/>
          <w:kern w:val="2"/>
          <w:szCs w:val="22"/>
        </w:rPr>
        <w:t xml:space="preserve"> </w:t>
      </w:r>
      <w:r w:rsidR="001E2DAC">
        <w:rPr>
          <w:rFonts w:eastAsia="宋体"/>
          <w:kern w:val="2"/>
          <w:szCs w:val="22"/>
        </w:rPr>
        <w:t xml:space="preserve">for </w:t>
      </w:r>
      <w:r w:rsidR="00855338" w:rsidRPr="00855338">
        <w:rPr>
          <w:rFonts w:eastAsia="宋体"/>
          <w:kern w:val="2"/>
          <w:szCs w:val="22"/>
        </w:rPr>
        <w:t>SNPN</w:t>
      </w:r>
      <w:r w:rsidR="001E2DAC">
        <w:rPr>
          <w:rFonts w:eastAsia="宋体"/>
          <w:kern w:val="2"/>
          <w:szCs w:val="22"/>
        </w:rPr>
        <w:t xml:space="preserve"> </w:t>
      </w:r>
      <w:r w:rsidR="005517C7">
        <w:rPr>
          <w:rFonts w:eastAsia="宋体"/>
          <w:kern w:val="2"/>
          <w:szCs w:val="22"/>
        </w:rPr>
        <w:t>and proposed</w:t>
      </w:r>
      <w:r>
        <w:rPr>
          <w:rFonts w:eastAsia="宋体"/>
          <w:kern w:val="2"/>
          <w:szCs w:val="22"/>
        </w:rPr>
        <w:t xml:space="preserve"> the following:</w:t>
      </w:r>
    </w:p>
    <w:bookmarkEnd w:id="5"/>
    <w:p w14:paraId="7F67907B" w14:textId="469578DD" w:rsidR="00DC1253" w:rsidRDefault="00DC1253" w:rsidP="00DE422F">
      <w:pPr>
        <w:pStyle w:val="Proposal"/>
        <w:numPr>
          <w:ilvl w:val="0"/>
          <w:numId w:val="33"/>
        </w:numPr>
        <w:ind w:hanging="1069"/>
      </w:pPr>
      <w:r w:rsidRPr="00DC1253">
        <w:rPr>
          <w:rFonts w:eastAsia="MS Mincho"/>
        </w:rPr>
        <w:t xml:space="preserve">For a UE indicated to perform </w:t>
      </w:r>
      <w:proofErr w:type="spellStart"/>
      <w:r w:rsidRPr="00DC1253">
        <w:rPr>
          <w:rFonts w:eastAsia="MS Mincho"/>
        </w:rPr>
        <w:t>Onboarding</w:t>
      </w:r>
      <w:proofErr w:type="spellEnd"/>
      <w:r w:rsidRPr="00DC1253">
        <w:rPr>
          <w:rFonts w:eastAsia="MS Mincho"/>
        </w:rPr>
        <w:t xml:space="preserve"> via SNPN, an additional condition for cell suitability check may be introduced to consider the UE </w:t>
      </w:r>
      <w:proofErr w:type="spellStart"/>
      <w:r w:rsidRPr="00DC1253">
        <w:rPr>
          <w:rFonts w:eastAsia="MS Mincho"/>
        </w:rPr>
        <w:t>Onboarding</w:t>
      </w:r>
      <w:proofErr w:type="spellEnd"/>
      <w:r w:rsidRPr="00DC1253">
        <w:rPr>
          <w:rFonts w:eastAsia="MS Mincho"/>
        </w:rPr>
        <w:t xml:space="preserve"> related information (e.g. "</w:t>
      </w:r>
      <w:proofErr w:type="spellStart"/>
      <w:r w:rsidRPr="00DC1253">
        <w:rPr>
          <w:rFonts w:eastAsia="MS Mincho"/>
        </w:rPr>
        <w:t>onboarding</w:t>
      </w:r>
      <w:proofErr w:type="spellEnd"/>
      <w:r w:rsidRPr="00DC1253">
        <w:rPr>
          <w:rFonts w:eastAsia="MS Mincho"/>
        </w:rPr>
        <w:t xml:space="preserve"> support" indication, selected GIN(s)</w:t>
      </w:r>
      <w:r w:rsidR="00544AC8">
        <w:rPr>
          <w:rFonts w:eastAsia="MS Mincho"/>
        </w:rPr>
        <w:t>, etc.</w:t>
      </w:r>
      <w:r w:rsidRPr="00DC1253">
        <w:rPr>
          <w:rFonts w:eastAsia="MS Mincho"/>
        </w:rPr>
        <w:t xml:space="preserve">). This additional condition, if agreed, applies </w:t>
      </w:r>
      <w:r w:rsidRPr="00DC1253">
        <w:rPr>
          <w:rFonts w:eastAsia="MS Mincho"/>
          <w:i/>
        </w:rPr>
        <w:t>only</w:t>
      </w:r>
      <w:r w:rsidRPr="00DC1253">
        <w:rPr>
          <w:rFonts w:eastAsia="MS Mincho"/>
        </w:rPr>
        <w:t xml:space="preserve"> </w:t>
      </w:r>
      <w:r w:rsidR="00E41251">
        <w:rPr>
          <w:rFonts w:eastAsia="MS Mincho"/>
        </w:rPr>
        <w:t>to</w:t>
      </w:r>
      <w:r w:rsidR="00E41251" w:rsidRPr="00DC1253">
        <w:rPr>
          <w:rFonts w:eastAsia="MS Mincho"/>
        </w:rPr>
        <w:t xml:space="preserve"> </w:t>
      </w:r>
      <w:r w:rsidRPr="00B26F02">
        <w:t>cell selection procedure</w:t>
      </w:r>
      <w:r>
        <w:t xml:space="preserve"> for the UE performing </w:t>
      </w:r>
      <w:proofErr w:type="spellStart"/>
      <w:r>
        <w:t>onboarding</w:t>
      </w:r>
      <w:proofErr w:type="spellEnd"/>
      <w:r>
        <w:t xml:space="preserve"> via SNPN.</w:t>
      </w:r>
    </w:p>
    <w:p w14:paraId="6864762A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5F8356E9" w14:textId="352702EB" w:rsidR="006202B5" w:rsidRDefault="006030EF" w:rsidP="006202B5">
      <w:pPr>
        <w:numPr>
          <w:ilvl w:val="0"/>
          <w:numId w:val="4"/>
        </w:numPr>
        <w:rPr>
          <w:rFonts w:eastAsia="MS Mincho"/>
          <w:lang w:eastAsia="ja-JP"/>
        </w:rPr>
      </w:pPr>
      <w:r w:rsidRPr="00D462AB">
        <w:rPr>
          <w:rFonts w:eastAsia="宋体"/>
          <w:kern w:val="2"/>
          <w:szCs w:val="22"/>
        </w:rPr>
        <w:t>R2-2102601</w:t>
      </w:r>
      <w:r>
        <w:rPr>
          <w:rFonts w:eastAsia="宋体"/>
          <w:kern w:val="2"/>
          <w:szCs w:val="22"/>
        </w:rPr>
        <w:t xml:space="preserve">, </w:t>
      </w:r>
      <w:r w:rsidRPr="00D462AB">
        <w:rPr>
          <w:rFonts w:eastAsia="宋体"/>
          <w:kern w:val="2"/>
          <w:szCs w:val="22"/>
        </w:rPr>
        <w:t>RAN2#113-e Meeting Report</w:t>
      </w:r>
    </w:p>
    <w:p w14:paraId="4CAA0C4C" w14:textId="76CB67F6" w:rsidR="006202B5" w:rsidRPr="000C28C8" w:rsidRDefault="00575BB9" w:rsidP="006202B5">
      <w:pPr>
        <w:numPr>
          <w:ilvl w:val="0"/>
          <w:numId w:val="4"/>
        </w:numPr>
        <w:rPr>
          <w:rFonts w:eastAsia="MS Mincho"/>
          <w:lang w:eastAsia="ja-JP"/>
        </w:rPr>
      </w:pPr>
      <w:hyperlink r:id="rId8" w:tooltip="D:Documents3GPPtsg_ranWG2TSGR2_114-eDocsR2-2106641.zip" w:history="1">
        <w:r w:rsidR="006030EF" w:rsidRPr="002F1BC5">
          <w:rPr>
            <w:rFonts w:eastAsia="宋体"/>
            <w:kern w:val="2"/>
            <w:szCs w:val="22"/>
          </w:rPr>
          <w:t>R2-2106641</w:t>
        </w:r>
      </w:hyperlink>
      <w:r w:rsidR="006030EF" w:rsidRPr="002F1BC5">
        <w:rPr>
          <w:rFonts w:eastAsia="宋体"/>
          <w:kern w:val="2"/>
          <w:szCs w:val="22"/>
        </w:rPr>
        <w:t>, RAN2#</w:t>
      </w:r>
      <w:r w:rsidR="006030EF">
        <w:t>113bis-e Meeting Report</w:t>
      </w:r>
    </w:p>
    <w:p w14:paraId="1E9C8DC5" w14:textId="28FE9AF7" w:rsidR="000C28C8" w:rsidRDefault="006030EF" w:rsidP="000C28C8">
      <w:pPr>
        <w:numPr>
          <w:ilvl w:val="0"/>
          <w:numId w:val="4"/>
        </w:numPr>
        <w:rPr>
          <w:rFonts w:eastAsia="MS Mincho"/>
          <w:lang w:eastAsia="ja-JP"/>
        </w:rPr>
      </w:pPr>
      <w:r w:rsidRPr="00D462AB">
        <w:rPr>
          <w:rFonts w:eastAsia="宋体"/>
          <w:kern w:val="2"/>
          <w:szCs w:val="22"/>
        </w:rPr>
        <w:t xml:space="preserve">RAN2-114-e </w:t>
      </w:r>
      <w:proofErr w:type="spellStart"/>
      <w:r w:rsidRPr="00D462AB">
        <w:rPr>
          <w:rFonts w:eastAsia="宋体"/>
          <w:kern w:val="2"/>
          <w:szCs w:val="22"/>
        </w:rPr>
        <w:t>ChairmanNotes</w:t>
      </w:r>
      <w:proofErr w:type="spellEnd"/>
      <w:r w:rsidRPr="00D462AB">
        <w:rPr>
          <w:rFonts w:eastAsia="宋体"/>
          <w:kern w:val="2"/>
          <w:szCs w:val="22"/>
        </w:rPr>
        <w:t xml:space="preserve"> EOM Rev2 2021-06-15.docx</w:t>
      </w:r>
    </w:p>
    <w:p w14:paraId="7817FD5D" w14:textId="77777777" w:rsidR="00560127" w:rsidRPr="00560127" w:rsidRDefault="00560127" w:rsidP="00560127">
      <w:pPr>
        <w:rPr>
          <w:rFonts w:eastAsia="MS Mincho"/>
        </w:rPr>
      </w:pPr>
    </w:p>
    <w:sectPr w:rsidR="00560127" w:rsidRPr="00560127">
      <w:footerReference w:type="default" r:id="rId9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5B5D6" w14:textId="77777777" w:rsidR="00575BB9" w:rsidRDefault="00575BB9">
      <w:r>
        <w:separator/>
      </w:r>
    </w:p>
  </w:endnote>
  <w:endnote w:type="continuationSeparator" w:id="0">
    <w:p w14:paraId="79E1074D" w14:textId="77777777" w:rsidR="00575BB9" w:rsidRDefault="0057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43CB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23FB7" w14:textId="77777777" w:rsidR="00575BB9" w:rsidRDefault="00575BB9">
      <w:r>
        <w:separator/>
      </w:r>
    </w:p>
  </w:footnote>
  <w:footnote w:type="continuationSeparator" w:id="0">
    <w:p w14:paraId="4A969274" w14:textId="77777777" w:rsidR="00575BB9" w:rsidRDefault="00575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368EA"/>
    <w:multiLevelType w:val="hybridMultilevel"/>
    <w:tmpl w:val="5B4A84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71D4EB2"/>
    <w:multiLevelType w:val="hybridMultilevel"/>
    <w:tmpl w:val="71344A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06F2BBF2"/>
    <w:lvl w:ilvl="0" w:tplc="39062CD8">
      <w:start w:val="1"/>
      <w:numFmt w:val="decimal"/>
      <w:pStyle w:val="Proposal"/>
      <w:lvlText w:val="Proposal %1:"/>
      <w:lvlJc w:val="left"/>
      <w:pPr>
        <w:ind w:left="1495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4F823EE"/>
    <w:multiLevelType w:val="hybridMultilevel"/>
    <w:tmpl w:val="4AE0DEC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F41C76BA"/>
    <w:lvl w:ilvl="0" w:tplc="20F83E20">
      <w:start w:val="1"/>
      <w:numFmt w:val="decimal"/>
      <w:pStyle w:val="Observation"/>
      <w:lvlText w:val="Observation %1:"/>
      <w:lvlJc w:val="left"/>
      <w:pPr>
        <w:ind w:left="804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AFF8325C">
      <w:start w:val="1"/>
      <w:numFmt w:val="decimal"/>
      <w:lvlText w:val="(%2)"/>
      <w:lvlJc w:val="left"/>
      <w:pPr>
        <w:ind w:left="188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604" w:hanging="180"/>
      </w:pPr>
    </w:lvl>
    <w:lvl w:ilvl="3" w:tplc="0409000F" w:tentative="1">
      <w:start w:val="1"/>
      <w:numFmt w:val="decimal"/>
      <w:lvlText w:val="%4."/>
      <w:lvlJc w:val="left"/>
      <w:pPr>
        <w:ind w:left="3324" w:hanging="360"/>
      </w:pPr>
    </w:lvl>
    <w:lvl w:ilvl="4" w:tplc="04090019" w:tentative="1">
      <w:start w:val="1"/>
      <w:numFmt w:val="lowerLetter"/>
      <w:lvlText w:val="%5."/>
      <w:lvlJc w:val="left"/>
      <w:pPr>
        <w:ind w:left="4044" w:hanging="360"/>
      </w:pPr>
    </w:lvl>
    <w:lvl w:ilvl="5" w:tplc="0409001B" w:tentative="1">
      <w:start w:val="1"/>
      <w:numFmt w:val="lowerRoman"/>
      <w:lvlText w:val="%6."/>
      <w:lvlJc w:val="right"/>
      <w:pPr>
        <w:ind w:left="4764" w:hanging="180"/>
      </w:pPr>
    </w:lvl>
    <w:lvl w:ilvl="6" w:tplc="0409000F" w:tentative="1">
      <w:start w:val="1"/>
      <w:numFmt w:val="decimal"/>
      <w:lvlText w:val="%7."/>
      <w:lvlJc w:val="left"/>
      <w:pPr>
        <w:ind w:left="5484" w:hanging="360"/>
      </w:pPr>
    </w:lvl>
    <w:lvl w:ilvl="7" w:tplc="04090019" w:tentative="1">
      <w:start w:val="1"/>
      <w:numFmt w:val="lowerLetter"/>
      <w:lvlText w:val="%8."/>
      <w:lvlJc w:val="left"/>
      <w:pPr>
        <w:ind w:left="6204" w:hanging="360"/>
      </w:pPr>
    </w:lvl>
    <w:lvl w:ilvl="8" w:tplc="0409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006"/>
        </w:tabs>
        <w:ind w:left="900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56"/>
        </w:tabs>
        <w:ind w:left="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6"/>
        </w:tabs>
        <w:ind w:left="1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6"/>
        </w:tabs>
        <w:ind w:left="1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6"/>
        </w:tabs>
        <w:ind w:left="2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6"/>
        </w:tabs>
        <w:ind w:left="4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6"/>
        </w:tabs>
        <w:ind w:left="4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6"/>
        </w:tabs>
        <w:ind w:left="5496" w:hanging="360"/>
      </w:pPr>
      <w:rPr>
        <w:rFonts w:ascii="Wingdings" w:hAnsi="Wingdings" w:hint="default"/>
      </w:rPr>
    </w:lvl>
  </w:abstractNum>
  <w:abstractNum w:abstractNumId="10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</w:num>
  <w:num w:numId="18">
    <w:abstractNumId w:val="8"/>
    <w:lvlOverride w:ilvl="0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3"/>
  </w:num>
  <w:num w:numId="24">
    <w:abstractNumId w:val="4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4"/>
    <w:lvlOverride w:ilvl="0">
      <w:startOverride w:val="1"/>
    </w:lvlOverride>
  </w:num>
  <w:num w:numId="31">
    <w:abstractNumId w:val="4"/>
    <w:lvlOverride w:ilvl="0">
      <w:startOverride w:val="1"/>
    </w:lvlOverride>
  </w:num>
  <w:num w:numId="32">
    <w:abstractNumId w:val="4"/>
    <w:lvlOverride w:ilvl="0">
      <w:startOverride w:val="1"/>
    </w:lvlOverride>
  </w:num>
  <w:num w:numId="33">
    <w:abstractNumId w:val="4"/>
    <w:lvlOverride w:ilvl="0">
      <w:startOverride w:val="1"/>
    </w:lvlOverride>
  </w:num>
  <w:num w:numId="3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58E"/>
    <w:rsid w:val="00002CCB"/>
    <w:rsid w:val="000050EF"/>
    <w:rsid w:val="000058EA"/>
    <w:rsid w:val="000058F2"/>
    <w:rsid w:val="000114D6"/>
    <w:rsid w:val="00012519"/>
    <w:rsid w:val="00012854"/>
    <w:rsid w:val="00013E65"/>
    <w:rsid w:val="00014336"/>
    <w:rsid w:val="0001775E"/>
    <w:rsid w:val="00030CF1"/>
    <w:rsid w:val="00030F80"/>
    <w:rsid w:val="00032843"/>
    <w:rsid w:val="00033238"/>
    <w:rsid w:val="0003366D"/>
    <w:rsid w:val="00033678"/>
    <w:rsid w:val="00034648"/>
    <w:rsid w:val="00040007"/>
    <w:rsid w:val="000447EB"/>
    <w:rsid w:val="00044967"/>
    <w:rsid w:val="00045955"/>
    <w:rsid w:val="00046D6A"/>
    <w:rsid w:val="00047D1D"/>
    <w:rsid w:val="00051848"/>
    <w:rsid w:val="00053059"/>
    <w:rsid w:val="00054B26"/>
    <w:rsid w:val="00056CA0"/>
    <w:rsid w:val="0006024C"/>
    <w:rsid w:val="0006145A"/>
    <w:rsid w:val="00061967"/>
    <w:rsid w:val="000641E3"/>
    <w:rsid w:val="00065FFA"/>
    <w:rsid w:val="0006656B"/>
    <w:rsid w:val="00066745"/>
    <w:rsid w:val="00066AD1"/>
    <w:rsid w:val="000675D3"/>
    <w:rsid w:val="00070E5B"/>
    <w:rsid w:val="00071747"/>
    <w:rsid w:val="00074BC6"/>
    <w:rsid w:val="000750C3"/>
    <w:rsid w:val="00077357"/>
    <w:rsid w:val="000810CE"/>
    <w:rsid w:val="00083083"/>
    <w:rsid w:val="00084AD3"/>
    <w:rsid w:val="00085C4D"/>
    <w:rsid w:val="00087297"/>
    <w:rsid w:val="00087B55"/>
    <w:rsid w:val="000911ED"/>
    <w:rsid w:val="0009223A"/>
    <w:rsid w:val="000931AF"/>
    <w:rsid w:val="00094380"/>
    <w:rsid w:val="00095EAB"/>
    <w:rsid w:val="00097669"/>
    <w:rsid w:val="0009799A"/>
    <w:rsid w:val="000A0517"/>
    <w:rsid w:val="000A4EB6"/>
    <w:rsid w:val="000A500D"/>
    <w:rsid w:val="000B3F26"/>
    <w:rsid w:val="000B7BC8"/>
    <w:rsid w:val="000C040E"/>
    <w:rsid w:val="000C0E3B"/>
    <w:rsid w:val="000C156A"/>
    <w:rsid w:val="000C28C8"/>
    <w:rsid w:val="000C30A7"/>
    <w:rsid w:val="000C373C"/>
    <w:rsid w:val="000C7EAB"/>
    <w:rsid w:val="000D2460"/>
    <w:rsid w:val="000D3F5B"/>
    <w:rsid w:val="000D4B56"/>
    <w:rsid w:val="000D4F7E"/>
    <w:rsid w:val="000D56F8"/>
    <w:rsid w:val="000D74A2"/>
    <w:rsid w:val="000D7A23"/>
    <w:rsid w:val="000E0664"/>
    <w:rsid w:val="000E184B"/>
    <w:rsid w:val="000E51A9"/>
    <w:rsid w:val="000E524E"/>
    <w:rsid w:val="000E6B03"/>
    <w:rsid w:val="000F5267"/>
    <w:rsid w:val="000F5BA1"/>
    <w:rsid w:val="000F6106"/>
    <w:rsid w:val="000F629B"/>
    <w:rsid w:val="000F6655"/>
    <w:rsid w:val="000F6A73"/>
    <w:rsid w:val="000F7FAE"/>
    <w:rsid w:val="0010136D"/>
    <w:rsid w:val="001028D7"/>
    <w:rsid w:val="0010609F"/>
    <w:rsid w:val="001136D6"/>
    <w:rsid w:val="00113963"/>
    <w:rsid w:val="0011526F"/>
    <w:rsid w:val="00116C31"/>
    <w:rsid w:val="00124AE8"/>
    <w:rsid w:val="00125788"/>
    <w:rsid w:val="0012688D"/>
    <w:rsid w:val="00130C9A"/>
    <w:rsid w:val="001321D9"/>
    <w:rsid w:val="00132807"/>
    <w:rsid w:val="00134F07"/>
    <w:rsid w:val="00135387"/>
    <w:rsid w:val="001363F0"/>
    <w:rsid w:val="00137BAA"/>
    <w:rsid w:val="00141A30"/>
    <w:rsid w:val="00141E3E"/>
    <w:rsid w:val="00146F3A"/>
    <w:rsid w:val="00150C61"/>
    <w:rsid w:val="00151A5A"/>
    <w:rsid w:val="00153311"/>
    <w:rsid w:val="00156110"/>
    <w:rsid w:val="00156DF9"/>
    <w:rsid w:val="0016212E"/>
    <w:rsid w:val="00163DE4"/>
    <w:rsid w:val="00164551"/>
    <w:rsid w:val="00165296"/>
    <w:rsid w:val="001652C7"/>
    <w:rsid w:val="00166107"/>
    <w:rsid w:val="0017203E"/>
    <w:rsid w:val="001818BC"/>
    <w:rsid w:val="0018196C"/>
    <w:rsid w:val="0018337A"/>
    <w:rsid w:val="00183A37"/>
    <w:rsid w:val="001841A6"/>
    <w:rsid w:val="00185B9D"/>
    <w:rsid w:val="00190269"/>
    <w:rsid w:val="001904B1"/>
    <w:rsid w:val="001970E6"/>
    <w:rsid w:val="001A31AC"/>
    <w:rsid w:val="001A5E55"/>
    <w:rsid w:val="001A67C6"/>
    <w:rsid w:val="001B560E"/>
    <w:rsid w:val="001B7103"/>
    <w:rsid w:val="001B7189"/>
    <w:rsid w:val="001B7C44"/>
    <w:rsid w:val="001B7DD8"/>
    <w:rsid w:val="001C5746"/>
    <w:rsid w:val="001D1808"/>
    <w:rsid w:val="001D19F7"/>
    <w:rsid w:val="001D289F"/>
    <w:rsid w:val="001D65A4"/>
    <w:rsid w:val="001E0650"/>
    <w:rsid w:val="001E29EF"/>
    <w:rsid w:val="001E2DAC"/>
    <w:rsid w:val="001E49FF"/>
    <w:rsid w:val="001E76B5"/>
    <w:rsid w:val="001F2C7F"/>
    <w:rsid w:val="001F3D85"/>
    <w:rsid w:val="001F6ECB"/>
    <w:rsid w:val="00201446"/>
    <w:rsid w:val="00203302"/>
    <w:rsid w:val="002046C5"/>
    <w:rsid w:val="00206269"/>
    <w:rsid w:val="00206C4A"/>
    <w:rsid w:val="00206EB0"/>
    <w:rsid w:val="00206FE6"/>
    <w:rsid w:val="00207014"/>
    <w:rsid w:val="00207104"/>
    <w:rsid w:val="002071A5"/>
    <w:rsid w:val="002125C4"/>
    <w:rsid w:val="00215B85"/>
    <w:rsid w:val="0021627D"/>
    <w:rsid w:val="00221427"/>
    <w:rsid w:val="002238A7"/>
    <w:rsid w:val="002257E4"/>
    <w:rsid w:val="002316E8"/>
    <w:rsid w:val="00231E11"/>
    <w:rsid w:val="00233D25"/>
    <w:rsid w:val="002365E3"/>
    <w:rsid w:val="0024202D"/>
    <w:rsid w:val="002426A9"/>
    <w:rsid w:val="0024318A"/>
    <w:rsid w:val="002437A5"/>
    <w:rsid w:val="00244DA8"/>
    <w:rsid w:val="00245B4A"/>
    <w:rsid w:val="0025003A"/>
    <w:rsid w:val="0025295D"/>
    <w:rsid w:val="00252B23"/>
    <w:rsid w:val="002539EB"/>
    <w:rsid w:val="00254027"/>
    <w:rsid w:val="0025563E"/>
    <w:rsid w:val="002563C5"/>
    <w:rsid w:val="002565BA"/>
    <w:rsid w:val="00257697"/>
    <w:rsid w:val="00263111"/>
    <w:rsid w:val="00263F5E"/>
    <w:rsid w:val="00266B78"/>
    <w:rsid w:val="00270C30"/>
    <w:rsid w:val="002732B4"/>
    <w:rsid w:val="002742B6"/>
    <w:rsid w:val="0027683A"/>
    <w:rsid w:val="00282840"/>
    <w:rsid w:val="00284E1C"/>
    <w:rsid w:val="00287407"/>
    <w:rsid w:val="00287FB7"/>
    <w:rsid w:val="002976F6"/>
    <w:rsid w:val="002A37EF"/>
    <w:rsid w:val="002A44F2"/>
    <w:rsid w:val="002A5160"/>
    <w:rsid w:val="002A7BCA"/>
    <w:rsid w:val="002B0D2C"/>
    <w:rsid w:val="002B48FB"/>
    <w:rsid w:val="002B6886"/>
    <w:rsid w:val="002C08D0"/>
    <w:rsid w:val="002C147D"/>
    <w:rsid w:val="002C2067"/>
    <w:rsid w:val="002C28D8"/>
    <w:rsid w:val="002C2991"/>
    <w:rsid w:val="002C4217"/>
    <w:rsid w:val="002C5756"/>
    <w:rsid w:val="002C6610"/>
    <w:rsid w:val="002C68D8"/>
    <w:rsid w:val="002D0EB7"/>
    <w:rsid w:val="002D1330"/>
    <w:rsid w:val="002D1716"/>
    <w:rsid w:val="002D7B34"/>
    <w:rsid w:val="002E0A2A"/>
    <w:rsid w:val="002E1EBE"/>
    <w:rsid w:val="002E322E"/>
    <w:rsid w:val="002E5290"/>
    <w:rsid w:val="002E7CD2"/>
    <w:rsid w:val="002F06AA"/>
    <w:rsid w:val="002F1BC5"/>
    <w:rsid w:val="002F1C03"/>
    <w:rsid w:val="002F24A9"/>
    <w:rsid w:val="002F2B7A"/>
    <w:rsid w:val="002F3544"/>
    <w:rsid w:val="002F364D"/>
    <w:rsid w:val="002F3C72"/>
    <w:rsid w:val="002F4841"/>
    <w:rsid w:val="002F54DB"/>
    <w:rsid w:val="002F5836"/>
    <w:rsid w:val="002F5887"/>
    <w:rsid w:val="002F79EF"/>
    <w:rsid w:val="00300AE3"/>
    <w:rsid w:val="00305684"/>
    <w:rsid w:val="0030599D"/>
    <w:rsid w:val="003061FF"/>
    <w:rsid w:val="00306F9F"/>
    <w:rsid w:val="003119A6"/>
    <w:rsid w:val="00312F34"/>
    <w:rsid w:val="00315B0F"/>
    <w:rsid w:val="00322E83"/>
    <w:rsid w:val="003230E5"/>
    <w:rsid w:val="00323811"/>
    <w:rsid w:val="003258EB"/>
    <w:rsid w:val="00326AB9"/>
    <w:rsid w:val="00327F59"/>
    <w:rsid w:val="0033505B"/>
    <w:rsid w:val="00335458"/>
    <w:rsid w:val="0033738F"/>
    <w:rsid w:val="0034011D"/>
    <w:rsid w:val="003418E1"/>
    <w:rsid w:val="0034577D"/>
    <w:rsid w:val="0035178D"/>
    <w:rsid w:val="00351E4A"/>
    <w:rsid w:val="00357FD7"/>
    <w:rsid w:val="00361DC6"/>
    <w:rsid w:val="00363C46"/>
    <w:rsid w:val="00365069"/>
    <w:rsid w:val="00370E9D"/>
    <w:rsid w:val="003712E0"/>
    <w:rsid w:val="00371F0C"/>
    <w:rsid w:val="003734B7"/>
    <w:rsid w:val="00376151"/>
    <w:rsid w:val="00376D32"/>
    <w:rsid w:val="0038042C"/>
    <w:rsid w:val="00382C42"/>
    <w:rsid w:val="00384C2C"/>
    <w:rsid w:val="0038507B"/>
    <w:rsid w:val="003860FA"/>
    <w:rsid w:val="00387E63"/>
    <w:rsid w:val="00390502"/>
    <w:rsid w:val="0039105A"/>
    <w:rsid w:val="00393166"/>
    <w:rsid w:val="00394184"/>
    <w:rsid w:val="0039734A"/>
    <w:rsid w:val="003A13A5"/>
    <w:rsid w:val="003A3017"/>
    <w:rsid w:val="003A5474"/>
    <w:rsid w:val="003A5AA7"/>
    <w:rsid w:val="003B0AE9"/>
    <w:rsid w:val="003B0E5D"/>
    <w:rsid w:val="003B35D9"/>
    <w:rsid w:val="003B38ED"/>
    <w:rsid w:val="003B5EB6"/>
    <w:rsid w:val="003C0D51"/>
    <w:rsid w:val="003C4A70"/>
    <w:rsid w:val="003C5C0E"/>
    <w:rsid w:val="003C6413"/>
    <w:rsid w:val="003C7A57"/>
    <w:rsid w:val="003C7BF6"/>
    <w:rsid w:val="003D1BF9"/>
    <w:rsid w:val="003D2295"/>
    <w:rsid w:val="003D42C1"/>
    <w:rsid w:val="003D4623"/>
    <w:rsid w:val="003D46B5"/>
    <w:rsid w:val="003D4F35"/>
    <w:rsid w:val="003E0736"/>
    <w:rsid w:val="003E18D0"/>
    <w:rsid w:val="003E2FFF"/>
    <w:rsid w:val="003E3552"/>
    <w:rsid w:val="003E370F"/>
    <w:rsid w:val="003E39CC"/>
    <w:rsid w:val="003E409B"/>
    <w:rsid w:val="003E7764"/>
    <w:rsid w:val="003F0165"/>
    <w:rsid w:val="003F0564"/>
    <w:rsid w:val="003F7933"/>
    <w:rsid w:val="004007F3"/>
    <w:rsid w:val="00401638"/>
    <w:rsid w:val="004033FA"/>
    <w:rsid w:val="0041024D"/>
    <w:rsid w:val="00411385"/>
    <w:rsid w:val="004120E6"/>
    <w:rsid w:val="004122D0"/>
    <w:rsid w:val="0041436C"/>
    <w:rsid w:val="00416CA9"/>
    <w:rsid w:val="00420814"/>
    <w:rsid w:val="00420B94"/>
    <w:rsid w:val="004216BF"/>
    <w:rsid w:val="004219B1"/>
    <w:rsid w:val="00425CB3"/>
    <w:rsid w:val="00427392"/>
    <w:rsid w:val="00427918"/>
    <w:rsid w:val="00427C48"/>
    <w:rsid w:val="00427CCA"/>
    <w:rsid w:val="00431954"/>
    <w:rsid w:val="00433951"/>
    <w:rsid w:val="004357BF"/>
    <w:rsid w:val="00435891"/>
    <w:rsid w:val="00435DE8"/>
    <w:rsid w:val="00437EB6"/>
    <w:rsid w:val="00440198"/>
    <w:rsid w:val="00441642"/>
    <w:rsid w:val="00442609"/>
    <w:rsid w:val="00443F6F"/>
    <w:rsid w:val="00444241"/>
    <w:rsid w:val="00445399"/>
    <w:rsid w:val="00450DE9"/>
    <w:rsid w:val="004518A8"/>
    <w:rsid w:val="004529A6"/>
    <w:rsid w:val="00457794"/>
    <w:rsid w:val="00457F57"/>
    <w:rsid w:val="004607D7"/>
    <w:rsid w:val="00460BC7"/>
    <w:rsid w:val="00462953"/>
    <w:rsid w:val="00464D27"/>
    <w:rsid w:val="00465347"/>
    <w:rsid w:val="00466080"/>
    <w:rsid w:val="00467A42"/>
    <w:rsid w:val="00470A27"/>
    <w:rsid w:val="00471B2E"/>
    <w:rsid w:val="00472B0A"/>
    <w:rsid w:val="00472D09"/>
    <w:rsid w:val="0047352B"/>
    <w:rsid w:val="00476314"/>
    <w:rsid w:val="004811D8"/>
    <w:rsid w:val="00483D7E"/>
    <w:rsid w:val="00486580"/>
    <w:rsid w:val="004912F8"/>
    <w:rsid w:val="00493938"/>
    <w:rsid w:val="0049446F"/>
    <w:rsid w:val="00495800"/>
    <w:rsid w:val="004A0F00"/>
    <w:rsid w:val="004A33E4"/>
    <w:rsid w:val="004A54DC"/>
    <w:rsid w:val="004A693D"/>
    <w:rsid w:val="004B4D85"/>
    <w:rsid w:val="004B4F6D"/>
    <w:rsid w:val="004B506F"/>
    <w:rsid w:val="004B638A"/>
    <w:rsid w:val="004B717A"/>
    <w:rsid w:val="004B778B"/>
    <w:rsid w:val="004B7E36"/>
    <w:rsid w:val="004C2148"/>
    <w:rsid w:val="004C457E"/>
    <w:rsid w:val="004C4D2F"/>
    <w:rsid w:val="004C5983"/>
    <w:rsid w:val="004D0687"/>
    <w:rsid w:val="004D6710"/>
    <w:rsid w:val="004E319F"/>
    <w:rsid w:val="004E4984"/>
    <w:rsid w:val="004E53A2"/>
    <w:rsid w:val="004E56A9"/>
    <w:rsid w:val="004E63E4"/>
    <w:rsid w:val="004F0C84"/>
    <w:rsid w:val="004F13F9"/>
    <w:rsid w:val="004F27B8"/>
    <w:rsid w:val="004F571A"/>
    <w:rsid w:val="005023C2"/>
    <w:rsid w:val="00502821"/>
    <w:rsid w:val="0050377A"/>
    <w:rsid w:val="00504615"/>
    <w:rsid w:val="0050462C"/>
    <w:rsid w:val="00510A2A"/>
    <w:rsid w:val="005111FB"/>
    <w:rsid w:val="00514B76"/>
    <w:rsid w:val="00516026"/>
    <w:rsid w:val="0051769F"/>
    <w:rsid w:val="00521932"/>
    <w:rsid w:val="00524E8A"/>
    <w:rsid w:val="00527DE3"/>
    <w:rsid w:val="00532FF4"/>
    <w:rsid w:val="00534734"/>
    <w:rsid w:val="00541009"/>
    <w:rsid w:val="00541570"/>
    <w:rsid w:val="00543F56"/>
    <w:rsid w:val="00544AC8"/>
    <w:rsid w:val="0054593B"/>
    <w:rsid w:val="00546FF0"/>
    <w:rsid w:val="00547448"/>
    <w:rsid w:val="00547809"/>
    <w:rsid w:val="005517C7"/>
    <w:rsid w:val="0055199E"/>
    <w:rsid w:val="00551A51"/>
    <w:rsid w:val="00553551"/>
    <w:rsid w:val="00556D1C"/>
    <w:rsid w:val="00560127"/>
    <w:rsid w:val="00562B43"/>
    <w:rsid w:val="0056406A"/>
    <w:rsid w:val="005648A8"/>
    <w:rsid w:val="00565EAE"/>
    <w:rsid w:val="005715C3"/>
    <w:rsid w:val="005721ED"/>
    <w:rsid w:val="005724A4"/>
    <w:rsid w:val="00572786"/>
    <w:rsid w:val="00573A9B"/>
    <w:rsid w:val="0057457B"/>
    <w:rsid w:val="00574EBA"/>
    <w:rsid w:val="00575BB9"/>
    <w:rsid w:val="005777D5"/>
    <w:rsid w:val="00577C48"/>
    <w:rsid w:val="00584F78"/>
    <w:rsid w:val="005873BA"/>
    <w:rsid w:val="005879C0"/>
    <w:rsid w:val="005912D6"/>
    <w:rsid w:val="00592729"/>
    <w:rsid w:val="005A0750"/>
    <w:rsid w:val="005A2F87"/>
    <w:rsid w:val="005A48B7"/>
    <w:rsid w:val="005A522E"/>
    <w:rsid w:val="005B00C0"/>
    <w:rsid w:val="005C3D48"/>
    <w:rsid w:val="005C3D5A"/>
    <w:rsid w:val="005C6FCA"/>
    <w:rsid w:val="005D060C"/>
    <w:rsid w:val="005D09E0"/>
    <w:rsid w:val="005D14FF"/>
    <w:rsid w:val="005D3215"/>
    <w:rsid w:val="005E0428"/>
    <w:rsid w:val="005E1617"/>
    <w:rsid w:val="005E37A0"/>
    <w:rsid w:val="005E42B8"/>
    <w:rsid w:val="005E739D"/>
    <w:rsid w:val="005F1292"/>
    <w:rsid w:val="005F2F80"/>
    <w:rsid w:val="005F4486"/>
    <w:rsid w:val="005F6205"/>
    <w:rsid w:val="005F6CA3"/>
    <w:rsid w:val="006030EF"/>
    <w:rsid w:val="006042D8"/>
    <w:rsid w:val="00604B6B"/>
    <w:rsid w:val="00606D2D"/>
    <w:rsid w:val="006129DF"/>
    <w:rsid w:val="00613C7D"/>
    <w:rsid w:val="00616366"/>
    <w:rsid w:val="00616677"/>
    <w:rsid w:val="00617326"/>
    <w:rsid w:val="00617870"/>
    <w:rsid w:val="006202B5"/>
    <w:rsid w:val="00621A08"/>
    <w:rsid w:val="00622E4E"/>
    <w:rsid w:val="006252E3"/>
    <w:rsid w:val="00626B66"/>
    <w:rsid w:val="00626BDA"/>
    <w:rsid w:val="00627360"/>
    <w:rsid w:val="00630A33"/>
    <w:rsid w:val="00630A3C"/>
    <w:rsid w:val="00632019"/>
    <w:rsid w:val="00634811"/>
    <w:rsid w:val="006374C9"/>
    <w:rsid w:val="00640042"/>
    <w:rsid w:val="00640235"/>
    <w:rsid w:val="00640285"/>
    <w:rsid w:val="00643258"/>
    <w:rsid w:val="0064326A"/>
    <w:rsid w:val="0064529A"/>
    <w:rsid w:val="006456F2"/>
    <w:rsid w:val="00646457"/>
    <w:rsid w:val="006465AE"/>
    <w:rsid w:val="006502BB"/>
    <w:rsid w:val="006533EA"/>
    <w:rsid w:val="006552CB"/>
    <w:rsid w:val="006603C5"/>
    <w:rsid w:val="00660EF4"/>
    <w:rsid w:val="00661EDE"/>
    <w:rsid w:val="00665275"/>
    <w:rsid w:val="0066611D"/>
    <w:rsid w:val="0066730C"/>
    <w:rsid w:val="00670990"/>
    <w:rsid w:val="006730BF"/>
    <w:rsid w:val="00675564"/>
    <w:rsid w:val="00681041"/>
    <w:rsid w:val="006826B6"/>
    <w:rsid w:val="006829A4"/>
    <w:rsid w:val="00682CFE"/>
    <w:rsid w:val="0068593F"/>
    <w:rsid w:val="00685A03"/>
    <w:rsid w:val="00693D5F"/>
    <w:rsid w:val="00695075"/>
    <w:rsid w:val="00695212"/>
    <w:rsid w:val="006A0F34"/>
    <w:rsid w:val="006A1873"/>
    <w:rsid w:val="006A20CB"/>
    <w:rsid w:val="006A531A"/>
    <w:rsid w:val="006B1AAB"/>
    <w:rsid w:val="006B1F32"/>
    <w:rsid w:val="006B32B4"/>
    <w:rsid w:val="006B35D2"/>
    <w:rsid w:val="006B4593"/>
    <w:rsid w:val="006B6925"/>
    <w:rsid w:val="006B7A32"/>
    <w:rsid w:val="006C1C31"/>
    <w:rsid w:val="006C673D"/>
    <w:rsid w:val="006C683B"/>
    <w:rsid w:val="006C6958"/>
    <w:rsid w:val="006D4F85"/>
    <w:rsid w:val="006D59ED"/>
    <w:rsid w:val="006D5B18"/>
    <w:rsid w:val="006E0DB1"/>
    <w:rsid w:val="006E0F16"/>
    <w:rsid w:val="006E2A30"/>
    <w:rsid w:val="006E5245"/>
    <w:rsid w:val="006E7187"/>
    <w:rsid w:val="006F2B62"/>
    <w:rsid w:val="006F417B"/>
    <w:rsid w:val="006F4E13"/>
    <w:rsid w:val="006F71DB"/>
    <w:rsid w:val="007016A0"/>
    <w:rsid w:val="007016AC"/>
    <w:rsid w:val="0070349A"/>
    <w:rsid w:val="00703B4B"/>
    <w:rsid w:val="00705D8F"/>
    <w:rsid w:val="007104E6"/>
    <w:rsid w:val="00712F35"/>
    <w:rsid w:val="00713FD4"/>
    <w:rsid w:val="0071421E"/>
    <w:rsid w:val="0071449A"/>
    <w:rsid w:val="00715E8D"/>
    <w:rsid w:val="00716A29"/>
    <w:rsid w:val="007212AD"/>
    <w:rsid w:val="007218E4"/>
    <w:rsid w:val="00722990"/>
    <w:rsid w:val="0072466E"/>
    <w:rsid w:val="00727FDF"/>
    <w:rsid w:val="007300BD"/>
    <w:rsid w:val="007303D6"/>
    <w:rsid w:val="00732DC8"/>
    <w:rsid w:val="00734D93"/>
    <w:rsid w:val="00735B06"/>
    <w:rsid w:val="00736F89"/>
    <w:rsid w:val="00737973"/>
    <w:rsid w:val="0074283C"/>
    <w:rsid w:val="00747EBB"/>
    <w:rsid w:val="0075759F"/>
    <w:rsid w:val="00760832"/>
    <w:rsid w:val="00763E95"/>
    <w:rsid w:val="00765ECE"/>
    <w:rsid w:val="007674B2"/>
    <w:rsid w:val="00767913"/>
    <w:rsid w:val="007715C8"/>
    <w:rsid w:val="00771833"/>
    <w:rsid w:val="0077278F"/>
    <w:rsid w:val="00774920"/>
    <w:rsid w:val="007751B4"/>
    <w:rsid w:val="00780EDB"/>
    <w:rsid w:val="00782C19"/>
    <w:rsid w:val="00785ACB"/>
    <w:rsid w:val="007867F2"/>
    <w:rsid w:val="00792370"/>
    <w:rsid w:val="00793607"/>
    <w:rsid w:val="00796A70"/>
    <w:rsid w:val="00797909"/>
    <w:rsid w:val="007A345A"/>
    <w:rsid w:val="007A3C66"/>
    <w:rsid w:val="007A5972"/>
    <w:rsid w:val="007A68D6"/>
    <w:rsid w:val="007A7BC2"/>
    <w:rsid w:val="007B0DBF"/>
    <w:rsid w:val="007B10A9"/>
    <w:rsid w:val="007B1922"/>
    <w:rsid w:val="007B4165"/>
    <w:rsid w:val="007B4ECC"/>
    <w:rsid w:val="007C1207"/>
    <w:rsid w:val="007C4A5C"/>
    <w:rsid w:val="007C532A"/>
    <w:rsid w:val="007C579F"/>
    <w:rsid w:val="007C5F05"/>
    <w:rsid w:val="007C68A2"/>
    <w:rsid w:val="007C7691"/>
    <w:rsid w:val="007D0303"/>
    <w:rsid w:val="007D5756"/>
    <w:rsid w:val="007D6DBC"/>
    <w:rsid w:val="007D788D"/>
    <w:rsid w:val="007E3B63"/>
    <w:rsid w:val="007E3E09"/>
    <w:rsid w:val="007E58DE"/>
    <w:rsid w:val="007E72B9"/>
    <w:rsid w:val="007F4236"/>
    <w:rsid w:val="00801F69"/>
    <w:rsid w:val="0080253C"/>
    <w:rsid w:val="00804AC6"/>
    <w:rsid w:val="0080551D"/>
    <w:rsid w:val="008067B8"/>
    <w:rsid w:val="00806C05"/>
    <w:rsid w:val="00815338"/>
    <w:rsid w:val="008157B2"/>
    <w:rsid w:val="00816890"/>
    <w:rsid w:val="008223DC"/>
    <w:rsid w:val="00827B86"/>
    <w:rsid w:val="00827E8F"/>
    <w:rsid w:val="00834331"/>
    <w:rsid w:val="00834E15"/>
    <w:rsid w:val="00834E16"/>
    <w:rsid w:val="00835BF9"/>
    <w:rsid w:val="00844B2D"/>
    <w:rsid w:val="00845F73"/>
    <w:rsid w:val="0084646D"/>
    <w:rsid w:val="00846860"/>
    <w:rsid w:val="00846869"/>
    <w:rsid w:val="00847D5B"/>
    <w:rsid w:val="00851DCD"/>
    <w:rsid w:val="00855338"/>
    <w:rsid w:val="00860DFB"/>
    <w:rsid w:val="0086134F"/>
    <w:rsid w:val="00861FD0"/>
    <w:rsid w:val="00866BAA"/>
    <w:rsid w:val="00872B41"/>
    <w:rsid w:val="00876A8F"/>
    <w:rsid w:val="00876CB8"/>
    <w:rsid w:val="00890ABE"/>
    <w:rsid w:val="00895258"/>
    <w:rsid w:val="00895D41"/>
    <w:rsid w:val="00897D4D"/>
    <w:rsid w:val="008A09D8"/>
    <w:rsid w:val="008A1216"/>
    <w:rsid w:val="008A39B0"/>
    <w:rsid w:val="008A6F77"/>
    <w:rsid w:val="008A712A"/>
    <w:rsid w:val="008B1DED"/>
    <w:rsid w:val="008B3AC1"/>
    <w:rsid w:val="008B6509"/>
    <w:rsid w:val="008B7B0B"/>
    <w:rsid w:val="008C3162"/>
    <w:rsid w:val="008C55D4"/>
    <w:rsid w:val="008C5C34"/>
    <w:rsid w:val="008C69F5"/>
    <w:rsid w:val="008C73E1"/>
    <w:rsid w:val="008C7DD9"/>
    <w:rsid w:val="008D09F0"/>
    <w:rsid w:val="008D0BA9"/>
    <w:rsid w:val="008D20AB"/>
    <w:rsid w:val="008D45BD"/>
    <w:rsid w:val="008E0DAA"/>
    <w:rsid w:val="008E1540"/>
    <w:rsid w:val="008E3A90"/>
    <w:rsid w:val="008E7001"/>
    <w:rsid w:val="008E74A7"/>
    <w:rsid w:val="008F0D86"/>
    <w:rsid w:val="008F22D1"/>
    <w:rsid w:val="008F4A18"/>
    <w:rsid w:val="008F50B6"/>
    <w:rsid w:val="008F612D"/>
    <w:rsid w:val="008F6F22"/>
    <w:rsid w:val="009020D5"/>
    <w:rsid w:val="0090332E"/>
    <w:rsid w:val="00907DF6"/>
    <w:rsid w:val="0091276A"/>
    <w:rsid w:val="00913403"/>
    <w:rsid w:val="00914959"/>
    <w:rsid w:val="0092086C"/>
    <w:rsid w:val="00922218"/>
    <w:rsid w:val="00922916"/>
    <w:rsid w:val="00923B8A"/>
    <w:rsid w:val="0092413F"/>
    <w:rsid w:val="00924C3B"/>
    <w:rsid w:val="00925857"/>
    <w:rsid w:val="00927D83"/>
    <w:rsid w:val="00933026"/>
    <w:rsid w:val="009331F0"/>
    <w:rsid w:val="0093376D"/>
    <w:rsid w:val="00933876"/>
    <w:rsid w:val="00934555"/>
    <w:rsid w:val="00937B4A"/>
    <w:rsid w:val="00937C76"/>
    <w:rsid w:val="00940D2B"/>
    <w:rsid w:val="00944281"/>
    <w:rsid w:val="0095278A"/>
    <w:rsid w:val="00952E7F"/>
    <w:rsid w:val="00953BDE"/>
    <w:rsid w:val="00953C00"/>
    <w:rsid w:val="0095488B"/>
    <w:rsid w:val="00957F3C"/>
    <w:rsid w:val="00961C12"/>
    <w:rsid w:val="00963817"/>
    <w:rsid w:val="009652FD"/>
    <w:rsid w:val="0096590F"/>
    <w:rsid w:val="00967DB1"/>
    <w:rsid w:val="0097229E"/>
    <w:rsid w:val="009731C8"/>
    <w:rsid w:val="00974BA3"/>
    <w:rsid w:val="009751D5"/>
    <w:rsid w:val="009760B5"/>
    <w:rsid w:val="0097659C"/>
    <w:rsid w:val="009801A8"/>
    <w:rsid w:val="0098229A"/>
    <w:rsid w:val="00983C44"/>
    <w:rsid w:val="00983CE4"/>
    <w:rsid w:val="0098429B"/>
    <w:rsid w:val="009842C5"/>
    <w:rsid w:val="00985B4C"/>
    <w:rsid w:val="00991609"/>
    <w:rsid w:val="00992C1F"/>
    <w:rsid w:val="00993CD5"/>
    <w:rsid w:val="00994F46"/>
    <w:rsid w:val="009971F7"/>
    <w:rsid w:val="00997F1D"/>
    <w:rsid w:val="009A295C"/>
    <w:rsid w:val="009A3122"/>
    <w:rsid w:val="009A31DA"/>
    <w:rsid w:val="009A4D5C"/>
    <w:rsid w:val="009A4E39"/>
    <w:rsid w:val="009A5050"/>
    <w:rsid w:val="009A52C6"/>
    <w:rsid w:val="009B177B"/>
    <w:rsid w:val="009B282E"/>
    <w:rsid w:val="009B4744"/>
    <w:rsid w:val="009B489A"/>
    <w:rsid w:val="009C103F"/>
    <w:rsid w:val="009C4F05"/>
    <w:rsid w:val="009C5751"/>
    <w:rsid w:val="009C5909"/>
    <w:rsid w:val="009D0B98"/>
    <w:rsid w:val="009D0FBE"/>
    <w:rsid w:val="009D2AF5"/>
    <w:rsid w:val="009D441B"/>
    <w:rsid w:val="009D516A"/>
    <w:rsid w:val="009D523B"/>
    <w:rsid w:val="009D5BD3"/>
    <w:rsid w:val="009D5F9F"/>
    <w:rsid w:val="009D634A"/>
    <w:rsid w:val="009E0C10"/>
    <w:rsid w:val="009E15EC"/>
    <w:rsid w:val="009E22D4"/>
    <w:rsid w:val="009E2F4E"/>
    <w:rsid w:val="009E3026"/>
    <w:rsid w:val="009E62D1"/>
    <w:rsid w:val="009E6763"/>
    <w:rsid w:val="009E6B4E"/>
    <w:rsid w:val="009F1DBB"/>
    <w:rsid w:val="009F243F"/>
    <w:rsid w:val="009F2CBA"/>
    <w:rsid w:val="009F5098"/>
    <w:rsid w:val="009F57CA"/>
    <w:rsid w:val="009F7C9A"/>
    <w:rsid w:val="00A007B3"/>
    <w:rsid w:val="00A01634"/>
    <w:rsid w:val="00A02930"/>
    <w:rsid w:val="00A02A19"/>
    <w:rsid w:val="00A02C76"/>
    <w:rsid w:val="00A0314E"/>
    <w:rsid w:val="00A03AB3"/>
    <w:rsid w:val="00A113E3"/>
    <w:rsid w:val="00A14603"/>
    <w:rsid w:val="00A14696"/>
    <w:rsid w:val="00A171E3"/>
    <w:rsid w:val="00A17868"/>
    <w:rsid w:val="00A25FD6"/>
    <w:rsid w:val="00A2619C"/>
    <w:rsid w:val="00A32B0C"/>
    <w:rsid w:val="00A35457"/>
    <w:rsid w:val="00A36A4D"/>
    <w:rsid w:val="00A37679"/>
    <w:rsid w:val="00A37B8C"/>
    <w:rsid w:val="00A37E30"/>
    <w:rsid w:val="00A422E4"/>
    <w:rsid w:val="00A43850"/>
    <w:rsid w:val="00A4450F"/>
    <w:rsid w:val="00A46010"/>
    <w:rsid w:val="00A50308"/>
    <w:rsid w:val="00A52575"/>
    <w:rsid w:val="00A52D8A"/>
    <w:rsid w:val="00A53520"/>
    <w:rsid w:val="00A54D95"/>
    <w:rsid w:val="00A55788"/>
    <w:rsid w:val="00A67412"/>
    <w:rsid w:val="00A67C6C"/>
    <w:rsid w:val="00A731C6"/>
    <w:rsid w:val="00A73D2A"/>
    <w:rsid w:val="00A75210"/>
    <w:rsid w:val="00A825A9"/>
    <w:rsid w:val="00A82ED0"/>
    <w:rsid w:val="00A90658"/>
    <w:rsid w:val="00A92F88"/>
    <w:rsid w:val="00A933DF"/>
    <w:rsid w:val="00AA1851"/>
    <w:rsid w:val="00AA1CB3"/>
    <w:rsid w:val="00AA2F06"/>
    <w:rsid w:val="00AA67EB"/>
    <w:rsid w:val="00AA6FD6"/>
    <w:rsid w:val="00AB12AB"/>
    <w:rsid w:val="00AB19F6"/>
    <w:rsid w:val="00AB2803"/>
    <w:rsid w:val="00AB3417"/>
    <w:rsid w:val="00AB4104"/>
    <w:rsid w:val="00AB498A"/>
    <w:rsid w:val="00AB4DA3"/>
    <w:rsid w:val="00AB67A3"/>
    <w:rsid w:val="00AC1E28"/>
    <w:rsid w:val="00AD01F1"/>
    <w:rsid w:val="00AD0E18"/>
    <w:rsid w:val="00AD1C3F"/>
    <w:rsid w:val="00AD29B4"/>
    <w:rsid w:val="00AD7C42"/>
    <w:rsid w:val="00AE0B6A"/>
    <w:rsid w:val="00AE198D"/>
    <w:rsid w:val="00AE2C5E"/>
    <w:rsid w:val="00AE6E9D"/>
    <w:rsid w:val="00AE7C4D"/>
    <w:rsid w:val="00AF372D"/>
    <w:rsid w:val="00AF5973"/>
    <w:rsid w:val="00B03C36"/>
    <w:rsid w:val="00B04450"/>
    <w:rsid w:val="00B0615A"/>
    <w:rsid w:val="00B06450"/>
    <w:rsid w:val="00B10A7B"/>
    <w:rsid w:val="00B10C96"/>
    <w:rsid w:val="00B112FB"/>
    <w:rsid w:val="00B12023"/>
    <w:rsid w:val="00B1323B"/>
    <w:rsid w:val="00B156EC"/>
    <w:rsid w:val="00B16858"/>
    <w:rsid w:val="00B173EA"/>
    <w:rsid w:val="00B203D4"/>
    <w:rsid w:val="00B21DC5"/>
    <w:rsid w:val="00B257A3"/>
    <w:rsid w:val="00B26F02"/>
    <w:rsid w:val="00B319A8"/>
    <w:rsid w:val="00B338DD"/>
    <w:rsid w:val="00B34A11"/>
    <w:rsid w:val="00B361A6"/>
    <w:rsid w:val="00B41152"/>
    <w:rsid w:val="00B423C5"/>
    <w:rsid w:val="00B42A36"/>
    <w:rsid w:val="00B46D4B"/>
    <w:rsid w:val="00B477AE"/>
    <w:rsid w:val="00B51E29"/>
    <w:rsid w:val="00B52094"/>
    <w:rsid w:val="00B53FFF"/>
    <w:rsid w:val="00B5466D"/>
    <w:rsid w:val="00B54951"/>
    <w:rsid w:val="00B55E42"/>
    <w:rsid w:val="00B5661E"/>
    <w:rsid w:val="00B56A00"/>
    <w:rsid w:val="00B571C6"/>
    <w:rsid w:val="00B603A1"/>
    <w:rsid w:val="00B64020"/>
    <w:rsid w:val="00B6549C"/>
    <w:rsid w:val="00B663C9"/>
    <w:rsid w:val="00B67022"/>
    <w:rsid w:val="00B67D67"/>
    <w:rsid w:val="00B80371"/>
    <w:rsid w:val="00B80F37"/>
    <w:rsid w:val="00B8214F"/>
    <w:rsid w:val="00B860DE"/>
    <w:rsid w:val="00B861D3"/>
    <w:rsid w:val="00B876E7"/>
    <w:rsid w:val="00B94E6B"/>
    <w:rsid w:val="00BA05A3"/>
    <w:rsid w:val="00BA303D"/>
    <w:rsid w:val="00BA56F6"/>
    <w:rsid w:val="00BB11EC"/>
    <w:rsid w:val="00BB750D"/>
    <w:rsid w:val="00BC113D"/>
    <w:rsid w:val="00BC1350"/>
    <w:rsid w:val="00BC3698"/>
    <w:rsid w:val="00BC5B32"/>
    <w:rsid w:val="00BC6208"/>
    <w:rsid w:val="00BC669D"/>
    <w:rsid w:val="00BD1575"/>
    <w:rsid w:val="00BD18E9"/>
    <w:rsid w:val="00BD77B5"/>
    <w:rsid w:val="00BE3813"/>
    <w:rsid w:val="00BE6B6B"/>
    <w:rsid w:val="00BE7076"/>
    <w:rsid w:val="00BF12CC"/>
    <w:rsid w:val="00BF187A"/>
    <w:rsid w:val="00BF332F"/>
    <w:rsid w:val="00BF335F"/>
    <w:rsid w:val="00BF463D"/>
    <w:rsid w:val="00BF4DD6"/>
    <w:rsid w:val="00BF7D1D"/>
    <w:rsid w:val="00C02A0F"/>
    <w:rsid w:val="00C03228"/>
    <w:rsid w:val="00C03D7F"/>
    <w:rsid w:val="00C05088"/>
    <w:rsid w:val="00C069C5"/>
    <w:rsid w:val="00C10C3B"/>
    <w:rsid w:val="00C13083"/>
    <w:rsid w:val="00C20F2F"/>
    <w:rsid w:val="00C218A9"/>
    <w:rsid w:val="00C23039"/>
    <w:rsid w:val="00C232A1"/>
    <w:rsid w:val="00C24A8D"/>
    <w:rsid w:val="00C2717D"/>
    <w:rsid w:val="00C27373"/>
    <w:rsid w:val="00C301B3"/>
    <w:rsid w:val="00C32C54"/>
    <w:rsid w:val="00C337B4"/>
    <w:rsid w:val="00C35F48"/>
    <w:rsid w:val="00C3798D"/>
    <w:rsid w:val="00C40DB7"/>
    <w:rsid w:val="00C40F4C"/>
    <w:rsid w:val="00C41E37"/>
    <w:rsid w:val="00C428ED"/>
    <w:rsid w:val="00C42C2B"/>
    <w:rsid w:val="00C430B0"/>
    <w:rsid w:val="00C4496E"/>
    <w:rsid w:val="00C4632C"/>
    <w:rsid w:val="00C46660"/>
    <w:rsid w:val="00C52465"/>
    <w:rsid w:val="00C539C8"/>
    <w:rsid w:val="00C55F51"/>
    <w:rsid w:val="00C61DAB"/>
    <w:rsid w:val="00C6524C"/>
    <w:rsid w:val="00C659DB"/>
    <w:rsid w:val="00C66EFA"/>
    <w:rsid w:val="00C722BE"/>
    <w:rsid w:val="00C73C86"/>
    <w:rsid w:val="00C73C97"/>
    <w:rsid w:val="00C746CB"/>
    <w:rsid w:val="00C77414"/>
    <w:rsid w:val="00C82DCA"/>
    <w:rsid w:val="00C85CAF"/>
    <w:rsid w:val="00C85EC2"/>
    <w:rsid w:val="00C92012"/>
    <w:rsid w:val="00C9319E"/>
    <w:rsid w:val="00C93BC0"/>
    <w:rsid w:val="00C94003"/>
    <w:rsid w:val="00C946ED"/>
    <w:rsid w:val="00C9690A"/>
    <w:rsid w:val="00C96B14"/>
    <w:rsid w:val="00C97765"/>
    <w:rsid w:val="00C97D97"/>
    <w:rsid w:val="00CA0BCB"/>
    <w:rsid w:val="00CA3CFB"/>
    <w:rsid w:val="00CA513A"/>
    <w:rsid w:val="00CA77B7"/>
    <w:rsid w:val="00CA7C57"/>
    <w:rsid w:val="00CB0190"/>
    <w:rsid w:val="00CB0690"/>
    <w:rsid w:val="00CB088D"/>
    <w:rsid w:val="00CB1327"/>
    <w:rsid w:val="00CB52E6"/>
    <w:rsid w:val="00CC17A2"/>
    <w:rsid w:val="00CC1ABF"/>
    <w:rsid w:val="00CC4F36"/>
    <w:rsid w:val="00CD1527"/>
    <w:rsid w:val="00CD29F3"/>
    <w:rsid w:val="00CD47E1"/>
    <w:rsid w:val="00CD48FB"/>
    <w:rsid w:val="00CD5F38"/>
    <w:rsid w:val="00CD7135"/>
    <w:rsid w:val="00CE27C3"/>
    <w:rsid w:val="00CE373D"/>
    <w:rsid w:val="00CE425B"/>
    <w:rsid w:val="00CF2258"/>
    <w:rsid w:val="00CF2B28"/>
    <w:rsid w:val="00CF666E"/>
    <w:rsid w:val="00CF6680"/>
    <w:rsid w:val="00D003FB"/>
    <w:rsid w:val="00D006CD"/>
    <w:rsid w:val="00D01294"/>
    <w:rsid w:val="00D07699"/>
    <w:rsid w:val="00D10403"/>
    <w:rsid w:val="00D10DFF"/>
    <w:rsid w:val="00D1165F"/>
    <w:rsid w:val="00D1592A"/>
    <w:rsid w:val="00D16CE7"/>
    <w:rsid w:val="00D172DD"/>
    <w:rsid w:val="00D27DC5"/>
    <w:rsid w:val="00D30660"/>
    <w:rsid w:val="00D3175E"/>
    <w:rsid w:val="00D32663"/>
    <w:rsid w:val="00D34C5D"/>
    <w:rsid w:val="00D34D56"/>
    <w:rsid w:val="00D353F7"/>
    <w:rsid w:val="00D3608F"/>
    <w:rsid w:val="00D3610B"/>
    <w:rsid w:val="00D3686C"/>
    <w:rsid w:val="00D37BEB"/>
    <w:rsid w:val="00D40BB4"/>
    <w:rsid w:val="00D4129C"/>
    <w:rsid w:val="00D44034"/>
    <w:rsid w:val="00D44574"/>
    <w:rsid w:val="00D44FD8"/>
    <w:rsid w:val="00D4620F"/>
    <w:rsid w:val="00D464A8"/>
    <w:rsid w:val="00D4762D"/>
    <w:rsid w:val="00D52376"/>
    <w:rsid w:val="00D53603"/>
    <w:rsid w:val="00D575F2"/>
    <w:rsid w:val="00D57FD5"/>
    <w:rsid w:val="00D57FEE"/>
    <w:rsid w:val="00D60810"/>
    <w:rsid w:val="00D610B5"/>
    <w:rsid w:val="00D612B6"/>
    <w:rsid w:val="00D622FD"/>
    <w:rsid w:val="00D65041"/>
    <w:rsid w:val="00D65145"/>
    <w:rsid w:val="00D71BD1"/>
    <w:rsid w:val="00D71FC4"/>
    <w:rsid w:val="00D7349D"/>
    <w:rsid w:val="00D752AC"/>
    <w:rsid w:val="00D7547D"/>
    <w:rsid w:val="00D772CC"/>
    <w:rsid w:val="00D773A1"/>
    <w:rsid w:val="00D7756F"/>
    <w:rsid w:val="00D7758C"/>
    <w:rsid w:val="00D80F0C"/>
    <w:rsid w:val="00D81F65"/>
    <w:rsid w:val="00D8304E"/>
    <w:rsid w:val="00D8394A"/>
    <w:rsid w:val="00D85B3F"/>
    <w:rsid w:val="00D862B8"/>
    <w:rsid w:val="00D86364"/>
    <w:rsid w:val="00D86767"/>
    <w:rsid w:val="00D868EC"/>
    <w:rsid w:val="00D879FE"/>
    <w:rsid w:val="00D95931"/>
    <w:rsid w:val="00D97384"/>
    <w:rsid w:val="00D97513"/>
    <w:rsid w:val="00DA17E0"/>
    <w:rsid w:val="00DA2FCB"/>
    <w:rsid w:val="00DA3A7D"/>
    <w:rsid w:val="00DB11A9"/>
    <w:rsid w:val="00DB3EDA"/>
    <w:rsid w:val="00DB6092"/>
    <w:rsid w:val="00DB7DA6"/>
    <w:rsid w:val="00DC1253"/>
    <w:rsid w:val="00DC1381"/>
    <w:rsid w:val="00DC4AA9"/>
    <w:rsid w:val="00DC6539"/>
    <w:rsid w:val="00DC7D52"/>
    <w:rsid w:val="00DD222D"/>
    <w:rsid w:val="00DD634A"/>
    <w:rsid w:val="00DD6C68"/>
    <w:rsid w:val="00DE0F16"/>
    <w:rsid w:val="00DE132C"/>
    <w:rsid w:val="00DE13E9"/>
    <w:rsid w:val="00DE2015"/>
    <w:rsid w:val="00DE2E2C"/>
    <w:rsid w:val="00DE3106"/>
    <w:rsid w:val="00DE3A02"/>
    <w:rsid w:val="00DE422F"/>
    <w:rsid w:val="00DE4855"/>
    <w:rsid w:val="00DE4CB4"/>
    <w:rsid w:val="00DE5940"/>
    <w:rsid w:val="00DE5AD1"/>
    <w:rsid w:val="00DE7059"/>
    <w:rsid w:val="00DF1A50"/>
    <w:rsid w:val="00DF30B3"/>
    <w:rsid w:val="00DF375F"/>
    <w:rsid w:val="00DF4561"/>
    <w:rsid w:val="00DF497E"/>
    <w:rsid w:val="00DF52AF"/>
    <w:rsid w:val="00DF6302"/>
    <w:rsid w:val="00DF6FD3"/>
    <w:rsid w:val="00E008D1"/>
    <w:rsid w:val="00E023FD"/>
    <w:rsid w:val="00E0250D"/>
    <w:rsid w:val="00E0279B"/>
    <w:rsid w:val="00E1338A"/>
    <w:rsid w:val="00E151BF"/>
    <w:rsid w:val="00E22023"/>
    <w:rsid w:val="00E233B0"/>
    <w:rsid w:val="00E23A6A"/>
    <w:rsid w:val="00E27D65"/>
    <w:rsid w:val="00E27EB7"/>
    <w:rsid w:val="00E308B0"/>
    <w:rsid w:val="00E326A0"/>
    <w:rsid w:val="00E3555E"/>
    <w:rsid w:val="00E35B85"/>
    <w:rsid w:val="00E3725F"/>
    <w:rsid w:val="00E41251"/>
    <w:rsid w:val="00E41974"/>
    <w:rsid w:val="00E44BC0"/>
    <w:rsid w:val="00E44E55"/>
    <w:rsid w:val="00E45A0C"/>
    <w:rsid w:val="00E46AC1"/>
    <w:rsid w:val="00E47CED"/>
    <w:rsid w:val="00E47F08"/>
    <w:rsid w:val="00E51B1B"/>
    <w:rsid w:val="00E52D7C"/>
    <w:rsid w:val="00E53B65"/>
    <w:rsid w:val="00E563DB"/>
    <w:rsid w:val="00E60527"/>
    <w:rsid w:val="00E64D2D"/>
    <w:rsid w:val="00E67573"/>
    <w:rsid w:val="00E717BE"/>
    <w:rsid w:val="00E71D20"/>
    <w:rsid w:val="00E71F11"/>
    <w:rsid w:val="00E723C3"/>
    <w:rsid w:val="00E7267A"/>
    <w:rsid w:val="00E75263"/>
    <w:rsid w:val="00E8215B"/>
    <w:rsid w:val="00E824B8"/>
    <w:rsid w:val="00E841F1"/>
    <w:rsid w:val="00E86628"/>
    <w:rsid w:val="00E87645"/>
    <w:rsid w:val="00E90A21"/>
    <w:rsid w:val="00E92517"/>
    <w:rsid w:val="00E95EF8"/>
    <w:rsid w:val="00E9646D"/>
    <w:rsid w:val="00E96712"/>
    <w:rsid w:val="00E96B67"/>
    <w:rsid w:val="00E97BD2"/>
    <w:rsid w:val="00EA02D5"/>
    <w:rsid w:val="00EA5316"/>
    <w:rsid w:val="00EB2BBF"/>
    <w:rsid w:val="00EB463A"/>
    <w:rsid w:val="00EB7816"/>
    <w:rsid w:val="00EC0957"/>
    <w:rsid w:val="00ED12CB"/>
    <w:rsid w:val="00ED33C1"/>
    <w:rsid w:val="00ED3A62"/>
    <w:rsid w:val="00ED3B9F"/>
    <w:rsid w:val="00ED4409"/>
    <w:rsid w:val="00ED4B19"/>
    <w:rsid w:val="00ED5502"/>
    <w:rsid w:val="00EE2A96"/>
    <w:rsid w:val="00EE7CA1"/>
    <w:rsid w:val="00EF5539"/>
    <w:rsid w:val="00EF71B7"/>
    <w:rsid w:val="00F0302A"/>
    <w:rsid w:val="00F03AA0"/>
    <w:rsid w:val="00F044AB"/>
    <w:rsid w:val="00F14B7E"/>
    <w:rsid w:val="00F16DEC"/>
    <w:rsid w:val="00F243F2"/>
    <w:rsid w:val="00F250F0"/>
    <w:rsid w:val="00F2589D"/>
    <w:rsid w:val="00F26B38"/>
    <w:rsid w:val="00F27F54"/>
    <w:rsid w:val="00F32B4F"/>
    <w:rsid w:val="00F33458"/>
    <w:rsid w:val="00F41FC1"/>
    <w:rsid w:val="00F426C9"/>
    <w:rsid w:val="00F4459E"/>
    <w:rsid w:val="00F44DD5"/>
    <w:rsid w:val="00F45BDA"/>
    <w:rsid w:val="00F50AD8"/>
    <w:rsid w:val="00F50B32"/>
    <w:rsid w:val="00F5231A"/>
    <w:rsid w:val="00F529A7"/>
    <w:rsid w:val="00F53EF7"/>
    <w:rsid w:val="00F54AB4"/>
    <w:rsid w:val="00F54DF2"/>
    <w:rsid w:val="00F54EB1"/>
    <w:rsid w:val="00F57788"/>
    <w:rsid w:val="00F607D9"/>
    <w:rsid w:val="00F60A3F"/>
    <w:rsid w:val="00F60ABA"/>
    <w:rsid w:val="00F63719"/>
    <w:rsid w:val="00F63C35"/>
    <w:rsid w:val="00F67018"/>
    <w:rsid w:val="00F73552"/>
    <w:rsid w:val="00F739F9"/>
    <w:rsid w:val="00F76D68"/>
    <w:rsid w:val="00F77575"/>
    <w:rsid w:val="00F778F2"/>
    <w:rsid w:val="00F83227"/>
    <w:rsid w:val="00F84C33"/>
    <w:rsid w:val="00F85F33"/>
    <w:rsid w:val="00F86133"/>
    <w:rsid w:val="00F86B49"/>
    <w:rsid w:val="00F87D00"/>
    <w:rsid w:val="00F90278"/>
    <w:rsid w:val="00F955BF"/>
    <w:rsid w:val="00F956FC"/>
    <w:rsid w:val="00F96E27"/>
    <w:rsid w:val="00F9751B"/>
    <w:rsid w:val="00F97E8B"/>
    <w:rsid w:val="00FA018D"/>
    <w:rsid w:val="00FA1072"/>
    <w:rsid w:val="00FB03A7"/>
    <w:rsid w:val="00FB162A"/>
    <w:rsid w:val="00FB45F4"/>
    <w:rsid w:val="00FB4F13"/>
    <w:rsid w:val="00FB5A89"/>
    <w:rsid w:val="00FC2062"/>
    <w:rsid w:val="00FC44ED"/>
    <w:rsid w:val="00FC4B2A"/>
    <w:rsid w:val="00FC58C7"/>
    <w:rsid w:val="00FC66AA"/>
    <w:rsid w:val="00FD2C07"/>
    <w:rsid w:val="00FD5D4C"/>
    <w:rsid w:val="00FD7498"/>
    <w:rsid w:val="00FD7C83"/>
    <w:rsid w:val="00FE03DA"/>
    <w:rsid w:val="00FE168B"/>
    <w:rsid w:val="00FE2C55"/>
    <w:rsid w:val="00FE4772"/>
    <w:rsid w:val="00FE511E"/>
    <w:rsid w:val="00FE529A"/>
    <w:rsid w:val="00FE6ECA"/>
    <w:rsid w:val="00FE741D"/>
    <w:rsid w:val="00FF359B"/>
    <w:rsid w:val="00FF4BE0"/>
    <w:rsid w:val="00FF707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50997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B01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ind w:left="72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D95931"/>
    <w:pPr>
      <w:widowControl w:val="0"/>
      <w:numPr>
        <w:numId w:val="7"/>
      </w:numPr>
      <w:tabs>
        <w:tab w:val="left" w:pos="1701"/>
      </w:tabs>
      <w:overflowPunct/>
      <w:autoSpaceDE/>
      <w:autoSpaceDN/>
      <w:adjustRightInd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80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TSGR2_114-e\Docs\R2-210664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67510-8508-4C17-B474-5055B40F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67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Zhenglili (Lili)</cp:lastModifiedBy>
  <cp:revision>54</cp:revision>
  <cp:lastPrinted>2010-01-06T08:23:00Z</cp:lastPrinted>
  <dcterms:created xsi:type="dcterms:W3CDTF">2021-05-10T08:23:00Z</dcterms:created>
  <dcterms:modified xsi:type="dcterms:W3CDTF">2021-08-06T01:20:00Z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(3)YNTESjt1WUicrnUjp+eY88aTj4Cy+myx+r6UXVne7w9U91xcPGXxjOPLUM/kI3vNp3KTxZDH
sWArUs22vxV89E/qFFQ67NF+i5xCxroysOwc1imS/+xzbQajuLXiPUBKFyFVzgaK0KjlFdlD
M8wQ2G168DUwHy0wxzWEgU1qFqrcqFlk5EwywlSUaU+v9Pbl/hWED5dpew1JNV+OvYkdiMQw
u6RNlT20qMbUAiC2rX</vt:lpwstr>
  </property>
  <property fmtid="{D5CDD505-2E9C-101B-9397-08002B2CF9AE}" pid="11" name="_2015_ms_pID_7253431">
    <vt:lpwstr>SOokKDYxRhEbDer8jgKsEO7vAj2Xzemq69uLa8TF415xTqefSsB0jw
WjGYAxBF7iSJZZ1ELsyfjwgGamM4qYw3vvaLL90+AhJegFaW7uEtSRb3A4S3FKTaLrNB3/GH
f13KBQJZS+tn07wakuMoygez/2Kzd76fddCNK1LXZZ/aHQjhVIL0Nh2672GnQ/Um1b+IOLks
KZjNDRUK/PYKPp/1//HV96uiLUOH11FlZ33a</vt:lpwstr>
  </property>
  <property fmtid="{D5CDD505-2E9C-101B-9397-08002B2CF9AE}" pid="12" name="_2015_ms_pID_7253432">
    <vt:lpwstr>9Ht27+qirUKvAa3Rrw1WAHxO2m8X3M39JacA
Bu1Pvn24D/sgiN6UVRxmb4DOC7gI2t1jzEoH/M+flv5j5ScZI8k=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1628123205</vt:lpwstr>
  </property>
</Properties>
</file>